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7263" w14:textId="77777777" w:rsidR="00003A2C" w:rsidRDefault="00003A2C" w:rsidP="00003A2C">
      <w:pPr>
        <w:jc w:val="center"/>
        <w:rPr>
          <w:b/>
          <w:bCs/>
          <w:sz w:val="32"/>
          <w:szCs w:val="32"/>
        </w:rPr>
      </w:pPr>
      <w:r>
        <w:rPr>
          <w:b/>
          <w:bCs/>
          <w:sz w:val="32"/>
          <w:szCs w:val="32"/>
        </w:rPr>
        <w:t>UCGSA Brief on Indirect Costs of Research</w:t>
      </w:r>
    </w:p>
    <w:p w14:paraId="0A4D2F6E" w14:textId="77777777" w:rsidR="00003A2C" w:rsidRDefault="00003A2C" w:rsidP="00003A2C">
      <w:pPr>
        <w:pBdr>
          <w:bottom w:val="single" w:sz="6" w:space="1" w:color="auto"/>
        </w:pBdr>
        <w:jc w:val="center"/>
        <w:rPr>
          <w:sz w:val="24"/>
          <w:szCs w:val="24"/>
        </w:rPr>
      </w:pPr>
    </w:p>
    <w:p w14:paraId="3C051442" w14:textId="549C4699" w:rsidR="00003A2C" w:rsidRDefault="00003A2C" w:rsidP="00003A2C">
      <w:pPr>
        <w:pBdr>
          <w:bottom w:val="single" w:sz="6" w:space="1" w:color="auto"/>
        </w:pBdr>
        <w:jc w:val="center"/>
        <w:rPr>
          <w:sz w:val="24"/>
          <w:szCs w:val="24"/>
        </w:rPr>
      </w:pPr>
      <w:r>
        <w:rPr>
          <w:sz w:val="24"/>
          <w:szCs w:val="24"/>
        </w:rPr>
        <w:t>Prepared for: University of Calgary Students’ Union (UCSU)</w:t>
      </w:r>
    </w:p>
    <w:p w14:paraId="6E77236A" w14:textId="77777777" w:rsidR="00003A2C" w:rsidRDefault="00003A2C" w:rsidP="00003A2C">
      <w:pPr>
        <w:rPr>
          <w:sz w:val="24"/>
          <w:szCs w:val="24"/>
        </w:rPr>
      </w:pPr>
    </w:p>
    <w:p w14:paraId="29E70F14" w14:textId="7688D26E" w:rsidR="00003A2C" w:rsidRDefault="000444E8" w:rsidP="000444E8">
      <w:pPr>
        <w:rPr>
          <w:sz w:val="24"/>
          <w:szCs w:val="24"/>
        </w:rPr>
      </w:pPr>
      <w:r>
        <w:rPr>
          <w:sz w:val="24"/>
          <w:szCs w:val="24"/>
        </w:rPr>
        <w:tab/>
      </w:r>
      <w:r w:rsidR="00003A2C">
        <w:rPr>
          <w:sz w:val="24"/>
          <w:szCs w:val="24"/>
        </w:rPr>
        <w:t>On the question of indirect costs for mandatory non-instructional fees (MNIFs):</w:t>
      </w:r>
    </w:p>
    <w:p w14:paraId="5F68DABC" w14:textId="77777777" w:rsidR="00003A2C" w:rsidRPr="0010566D" w:rsidRDefault="00003A2C" w:rsidP="00003A2C">
      <w:pPr>
        <w:rPr>
          <w:sz w:val="24"/>
          <w:szCs w:val="24"/>
        </w:rPr>
      </w:pPr>
    </w:p>
    <w:p w14:paraId="203A49B6"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The University of Calgary states that the overhead on services funded by MNIFs is equivalent to the calculated overhead for indirect costs of research.</w:t>
      </w:r>
      <w:r w:rsidRPr="00003A2C">
        <w:rPr>
          <w:rStyle w:val="FootnoteReference"/>
          <w:rFonts w:ascii="Times New Roman" w:hAnsi="Times New Roman" w:cs="Times New Roman"/>
          <w:sz w:val="24"/>
          <w:szCs w:val="24"/>
        </w:rPr>
        <w:footnoteReference w:id="1"/>
      </w:r>
      <w:r w:rsidRPr="00003A2C">
        <w:rPr>
          <w:rFonts w:ascii="Times New Roman" w:hAnsi="Times New Roman" w:cs="Times New Roman"/>
          <w:sz w:val="24"/>
          <w:szCs w:val="24"/>
          <w:vertAlign w:val="superscript"/>
        </w:rPr>
        <w:t>,</w:t>
      </w:r>
      <w:r w:rsidRPr="00003A2C">
        <w:rPr>
          <w:rStyle w:val="FootnoteReference"/>
          <w:rFonts w:ascii="Times New Roman" w:hAnsi="Times New Roman" w:cs="Times New Roman"/>
          <w:sz w:val="24"/>
          <w:szCs w:val="24"/>
        </w:rPr>
        <w:footnoteReference w:id="2"/>
      </w:r>
      <w:r w:rsidRPr="00003A2C">
        <w:rPr>
          <w:rFonts w:ascii="Times New Roman" w:hAnsi="Times New Roman" w:cs="Times New Roman"/>
          <w:sz w:val="24"/>
          <w:szCs w:val="24"/>
        </w:rPr>
        <w:t xml:space="preserve">  </w:t>
      </w:r>
    </w:p>
    <w:p w14:paraId="772A7D9E"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According to the Research Overhead Procedure, this is calculated to be 40% of the direct costs of a research project.</w:t>
      </w:r>
      <w:r w:rsidRPr="00003A2C">
        <w:rPr>
          <w:rStyle w:val="FootnoteReference"/>
          <w:rFonts w:ascii="Times New Roman" w:hAnsi="Times New Roman" w:cs="Times New Roman"/>
          <w:sz w:val="24"/>
          <w:szCs w:val="24"/>
        </w:rPr>
        <w:footnoteReference w:id="3"/>
      </w:r>
      <w:r w:rsidRPr="00003A2C">
        <w:rPr>
          <w:rFonts w:ascii="Times New Roman" w:hAnsi="Times New Roman" w:cs="Times New Roman"/>
          <w:sz w:val="24"/>
          <w:szCs w:val="24"/>
        </w:rPr>
        <w:t xml:space="preserve"> According to their formula, this is equivalent to the indirect costs of research grants funded by for-profit private industry.</w:t>
      </w:r>
      <w:r w:rsidRPr="00003A2C">
        <w:rPr>
          <w:rStyle w:val="FootnoteReference"/>
          <w:rFonts w:ascii="Times New Roman" w:hAnsi="Times New Roman" w:cs="Times New Roman"/>
          <w:sz w:val="24"/>
          <w:szCs w:val="24"/>
        </w:rPr>
        <w:footnoteReference w:id="4"/>
      </w:r>
    </w:p>
    <w:p w14:paraId="34220093"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Indirect costs of research of research are a real and significant financial concern, but we are skeptical that the overhead costs of running research projects is useful for calculating the overhead for running student service programs. </w:t>
      </w:r>
    </w:p>
    <w:p w14:paraId="177CC9B7"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We are doubly skeptical that the overhead for private sector-funded research grants is the appropriate standard for MNIF overhead. </w:t>
      </w:r>
    </w:p>
    <w:p w14:paraId="295341CE"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 </w:t>
      </w:r>
      <w:r w:rsidRPr="00003A2C">
        <w:rPr>
          <w:rFonts w:ascii="Times New Roman" w:hAnsi="Times New Roman" w:cs="Times New Roman"/>
          <w:b/>
          <w:bCs/>
          <w:sz w:val="24"/>
          <w:szCs w:val="24"/>
        </w:rPr>
        <w:t xml:space="preserve">Example 1: </w:t>
      </w:r>
      <w:r w:rsidRPr="00003A2C">
        <w:rPr>
          <w:rFonts w:ascii="Times New Roman" w:hAnsi="Times New Roman" w:cs="Times New Roman"/>
          <w:sz w:val="24"/>
          <w:szCs w:val="24"/>
        </w:rPr>
        <w:t>the legal costs of conducting research:</w:t>
      </w:r>
    </w:p>
    <w:p w14:paraId="7A104AE2"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Legal services would include providing insurance to researchers conducting research in potentially dangerous locations.</w:t>
      </w:r>
    </w:p>
    <w:p w14:paraId="5E15B224"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Would also include legal services to negotiate and protect intellectual property (IP) rights for researchers and the institution. </w:t>
      </w:r>
    </w:p>
    <w:p w14:paraId="015FFA9B"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For-profit research grants would involve further negotiations over how to split IP rights between the funding firm and institution, as well as other legal mechanisms like liability shields. </w:t>
      </w:r>
    </w:p>
    <w:p w14:paraId="5A1DB285"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Research involves a significant amount of marketing—especially if it’s involving technology transfers</w:t>
      </w:r>
      <w:r w:rsidRPr="00003A2C">
        <w:rPr>
          <w:rStyle w:val="FootnoteReference"/>
          <w:rFonts w:ascii="Times New Roman" w:hAnsi="Times New Roman" w:cs="Times New Roman"/>
          <w:sz w:val="24"/>
          <w:szCs w:val="24"/>
        </w:rPr>
        <w:footnoteReference w:id="5"/>
      </w:r>
      <w:r w:rsidRPr="00003A2C">
        <w:rPr>
          <w:rFonts w:ascii="Times New Roman" w:hAnsi="Times New Roman" w:cs="Times New Roman"/>
          <w:sz w:val="24"/>
          <w:szCs w:val="24"/>
        </w:rPr>
        <w:t xml:space="preserve">—to internationalize and commercialize the </w:t>
      </w:r>
      <w:proofErr w:type="gramStart"/>
      <w:r w:rsidRPr="00003A2C">
        <w:rPr>
          <w:rFonts w:ascii="Times New Roman" w:hAnsi="Times New Roman" w:cs="Times New Roman"/>
          <w:sz w:val="24"/>
          <w:szCs w:val="24"/>
        </w:rPr>
        <w:t>end product</w:t>
      </w:r>
      <w:proofErr w:type="gramEnd"/>
      <w:r w:rsidRPr="00003A2C">
        <w:rPr>
          <w:rFonts w:ascii="Times New Roman" w:hAnsi="Times New Roman" w:cs="Times New Roman"/>
          <w:sz w:val="24"/>
          <w:szCs w:val="24"/>
        </w:rPr>
        <w:t>.</w:t>
      </w:r>
    </w:p>
    <w:p w14:paraId="40568A95"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While some student services are likely to have high legal costs to successfully run the program (International Student Services and UCI Study Abroad, for example), other services are unlikely to require legal counsel to the same extent. </w:t>
      </w:r>
    </w:p>
    <w:p w14:paraId="530F5B82"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We also do not think they involve the same laborious negotiations and financial risk you would find when a university collaborates with a for-profit firm.</w:t>
      </w:r>
    </w:p>
    <w:p w14:paraId="0F365ADA"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b/>
          <w:bCs/>
          <w:sz w:val="24"/>
          <w:szCs w:val="24"/>
        </w:rPr>
        <w:t xml:space="preserve">Example 2: </w:t>
      </w:r>
      <w:r w:rsidRPr="00003A2C">
        <w:rPr>
          <w:rFonts w:ascii="Times New Roman" w:hAnsi="Times New Roman" w:cs="Times New Roman"/>
          <w:sz w:val="24"/>
          <w:szCs w:val="24"/>
        </w:rPr>
        <w:t>procurement and logistics</w:t>
      </w:r>
    </w:p>
    <w:p w14:paraId="334821C1"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lastRenderedPageBreak/>
        <w:t xml:space="preserve">Research laboratories require resources that are significantly </w:t>
      </w:r>
      <w:proofErr w:type="gramStart"/>
      <w:r w:rsidRPr="00003A2C">
        <w:rPr>
          <w:rFonts w:ascii="Times New Roman" w:hAnsi="Times New Roman" w:cs="Times New Roman"/>
          <w:sz w:val="24"/>
          <w:szCs w:val="24"/>
        </w:rPr>
        <w:t>more scarce and specialized</w:t>
      </w:r>
      <w:proofErr w:type="gramEnd"/>
      <w:r w:rsidRPr="00003A2C">
        <w:rPr>
          <w:rFonts w:ascii="Times New Roman" w:hAnsi="Times New Roman" w:cs="Times New Roman"/>
          <w:sz w:val="24"/>
          <w:szCs w:val="24"/>
        </w:rPr>
        <w:t xml:space="preserve"> than most student service programs. </w:t>
      </w:r>
    </w:p>
    <w:p w14:paraId="7143CAAB"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For certain laboratories, permits and security clearance are required to access these resources, which increases both the required expertise for logistics specialists and the amount of time required to successfully receive research supplies. Both will increase costs substantially. </w:t>
      </w:r>
    </w:p>
    <w:p w14:paraId="50C2EEFE"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While not all laboratories are as expensive as the supercomputer and quantum computer laboratories, no student service is comparable in terms of required rare materials. Conversely, no research laboratory is going to be less expensive from a logistics standpoint than the least expensive student service. </w:t>
      </w:r>
    </w:p>
    <w:p w14:paraId="61575D43"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We would therefore expect the average procurement and logistics cost associated with research (funded by industry or otherwise) to be significantly higher than the average procurement and logistics costs of student services.</w:t>
      </w:r>
    </w:p>
    <w:p w14:paraId="6FA1CF1E"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b/>
          <w:bCs/>
          <w:sz w:val="24"/>
          <w:szCs w:val="24"/>
        </w:rPr>
        <w:t xml:space="preserve">Example 3: </w:t>
      </w:r>
      <w:r w:rsidRPr="00003A2C">
        <w:rPr>
          <w:rFonts w:ascii="Times New Roman" w:hAnsi="Times New Roman" w:cs="Times New Roman"/>
          <w:sz w:val="24"/>
          <w:szCs w:val="24"/>
        </w:rPr>
        <w:t>Infrastructure costs</w:t>
      </w:r>
    </w:p>
    <w:p w14:paraId="2D93B4CD"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Research laboratories will have significantly higher capital costs than the facilities which house student services (even including the Wellness Centre). </w:t>
      </w:r>
    </w:p>
    <w:p w14:paraId="168BDC8A" w14:textId="77777777" w:rsidR="00003A2C" w:rsidRPr="00003A2C" w:rsidRDefault="00003A2C" w:rsidP="00003A2C">
      <w:pPr>
        <w:pStyle w:val="ListParagraph"/>
        <w:numPr>
          <w:ilvl w:val="1"/>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An additional infrastructure cost is the digital libraries and databases which contain internal and external resources. Only student services that deal with complex student data (the Wellness Centre, International Student Services, </w:t>
      </w:r>
      <w:proofErr w:type="spellStart"/>
      <w:r w:rsidRPr="00003A2C">
        <w:rPr>
          <w:rFonts w:ascii="Times New Roman" w:hAnsi="Times New Roman" w:cs="Times New Roman"/>
          <w:sz w:val="24"/>
          <w:szCs w:val="24"/>
        </w:rPr>
        <w:t>etc</w:t>
      </w:r>
      <w:proofErr w:type="spellEnd"/>
      <w:r w:rsidRPr="00003A2C">
        <w:rPr>
          <w:rFonts w:ascii="Times New Roman" w:hAnsi="Times New Roman" w:cs="Times New Roman"/>
          <w:sz w:val="24"/>
          <w:szCs w:val="24"/>
        </w:rPr>
        <w:t xml:space="preserve">) will require comparable digital infrastructure. </w:t>
      </w:r>
    </w:p>
    <w:p w14:paraId="0E98593A"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These examples hopefully show that research includes unique costs that are either not found in student </w:t>
      </w:r>
      <w:proofErr w:type="gramStart"/>
      <w:r w:rsidRPr="00003A2C">
        <w:rPr>
          <w:rFonts w:ascii="Times New Roman" w:hAnsi="Times New Roman" w:cs="Times New Roman"/>
          <w:sz w:val="24"/>
          <w:szCs w:val="24"/>
        </w:rPr>
        <w:t>services, or</w:t>
      </w:r>
      <w:proofErr w:type="gramEnd"/>
      <w:r w:rsidRPr="00003A2C">
        <w:rPr>
          <w:rFonts w:ascii="Times New Roman" w:hAnsi="Times New Roman" w:cs="Times New Roman"/>
          <w:sz w:val="24"/>
          <w:szCs w:val="24"/>
        </w:rPr>
        <w:t xml:space="preserve"> are not present as frequently as they are for research. Using the indirect costs of research as a blanket formula for calculating indirect costs may be an effective shortcut, but it fails to capture these differences. </w:t>
      </w:r>
    </w:p>
    <w:p w14:paraId="05A3B74D"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These examples also hopefully show that the unique indirect costs of research also tend to be significantly more complex and expensive compared to what we think you can expect from student services. </w:t>
      </w:r>
    </w:p>
    <w:p w14:paraId="74BBC568" w14:textId="77777777" w:rsidR="00003A2C" w:rsidRPr="00003A2C" w:rsidRDefault="00003A2C" w:rsidP="00003A2C">
      <w:pPr>
        <w:pStyle w:val="ListParagraph"/>
        <w:numPr>
          <w:ilvl w:val="0"/>
          <w:numId w:val="25"/>
        </w:numPr>
        <w:spacing w:after="160" w:line="259" w:lineRule="auto"/>
        <w:rPr>
          <w:rFonts w:ascii="Times New Roman" w:hAnsi="Times New Roman" w:cs="Times New Roman"/>
          <w:sz w:val="24"/>
          <w:szCs w:val="24"/>
        </w:rPr>
      </w:pPr>
      <w:r w:rsidRPr="00003A2C">
        <w:rPr>
          <w:rFonts w:ascii="Times New Roman" w:hAnsi="Times New Roman" w:cs="Times New Roman"/>
          <w:sz w:val="24"/>
          <w:szCs w:val="24"/>
        </w:rPr>
        <w:t xml:space="preserve">Finally, research grants from the private sector add another layer of complexity and cost considerations that is not present in student services. </w:t>
      </w:r>
    </w:p>
    <w:p w14:paraId="62912F13" w14:textId="1970697A" w:rsidR="00003A2C" w:rsidRPr="0010566D" w:rsidRDefault="000444E8" w:rsidP="000444E8">
      <w:pPr>
        <w:rPr>
          <w:sz w:val="24"/>
          <w:szCs w:val="24"/>
        </w:rPr>
      </w:pPr>
      <w:r>
        <w:rPr>
          <w:sz w:val="24"/>
          <w:szCs w:val="24"/>
        </w:rPr>
        <w:tab/>
      </w:r>
      <w:r w:rsidR="00003A2C">
        <w:rPr>
          <w:sz w:val="24"/>
          <w:szCs w:val="24"/>
        </w:rPr>
        <w:t xml:space="preserve">While </w:t>
      </w:r>
      <w:r>
        <w:rPr>
          <w:sz w:val="24"/>
          <w:szCs w:val="24"/>
        </w:rPr>
        <w:t>UCGSA</w:t>
      </w:r>
      <w:r w:rsidR="00003A2C">
        <w:rPr>
          <w:sz w:val="24"/>
          <w:szCs w:val="24"/>
        </w:rPr>
        <w:t xml:space="preserve"> recognize</w:t>
      </w:r>
      <w:r>
        <w:rPr>
          <w:sz w:val="24"/>
          <w:szCs w:val="24"/>
        </w:rPr>
        <w:t>s</w:t>
      </w:r>
      <w:r w:rsidR="00003A2C">
        <w:rPr>
          <w:sz w:val="24"/>
          <w:szCs w:val="24"/>
        </w:rPr>
        <w:t xml:space="preserve"> that indirect costs are a real and substantial financial concern, and that cost-recovery should include indirect costs, we are skeptical of this 40% number. For the sake of transparency, it would be best for the University of Calgary to show—on a case-by-case basis—what the indirect costs of student services are, rather than relying on a formula intended for an entirely different activity performed by the institution. We also suspect that 40% is likely an overestimation of the average indirect costs of student services, given the uniquely challenging nature of receiving research funding grants from for-profit firms. </w:t>
      </w:r>
      <w:r w:rsidR="00003A2C" w:rsidRPr="0010566D">
        <w:rPr>
          <w:sz w:val="24"/>
          <w:szCs w:val="24"/>
        </w:rPr>
        <w:t xml:space="preserve"> </w:t>
      </w:r>
    </w:p>
    <w:p w14:paraId="356FAC23" w14:textId="20E50558" w:rsidR="00CD453B" w:rsidRPr="000012C8" w:rsidRDefault="00CD453B" w:rsidP="000012C8">
      <w:pPr>
        <w:spacing w:after="160" w:line="259" w:lineRule="auto"/>
        <w:rPr>
          <w:sz w:val="24"/>
          <w:szCs w:val="24"/>
        </w:rPr>
      </w:pPr>
    </w:p>
    <w:sectPr w:rsidR="00CD453B" w:rsidRPr="000012C8" w:rsidSect="009062E8">
      <w:headerReference w:type="default" r:id="rId7"/>
      <w:footerReference w:type="default" r:id="rId8"/>
      <w:pgSz w:w="12240" w:h="15840" w:code="1"/>
      <w:pgMar w:top="1202" w:right="1440" w:bottom="1440" w:left="1440"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3C6B" w14:textId="77777777" w:rsidR="00DD0AD1" w:rsidRDefault="00DD0AD1" w:rsidP="00227F5B">
      <w:r>
        <w:separator/>
      </w:r>
    </w:p>
  </w:endnote>
  <w:endnote w:type="continuationSeparator" w:id="0">
    <w:p w14:paraId="4EA2FCDD" w14:textId="77777777" w:rsidR="00DD0AD1" w:rsidRDefault="00DD0AD1" w:rsidP="002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Next">
    <w:altName w:val="Calibri"/>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Caslon Pro Bold">
    <w:altName w:val="Georgia"/>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B12F" w14:textId="5C137E47" w:rsidR="00C61E3A" w:rsidRPr="00D86B71" w:rsidRDefault="00C61E3A" w:rsidP="004A5FB9">
    <w:pPr>
      <w:jc w:val="center"/>
      <w:rPr>
        <w:rFonts w:ascii="Adobe Caslon Pro Bold" w:hAnsi="Adobe Caslon Pro Bold"/>
        <w:i/>
        <w:color w:val="59595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0F56" w14:textId="77777777" w:rsidR="00DD0AD1" w:rsidRDefault="00DD0AD1" w:rsidP="00227F5B">
      <w:r>
        <w:separator/>
      </w:r>
    </w:p>
  </w:footnote>
  <w:footnote w:type="continuationSeparator" w:id="0">
    <w:p w14:paraId="5E9D9F2B" w14:textId="77777777" w:rsidR="00DD0AD1" w:rsidRDefault="00DD0AD1" w:rsidP="00227F5B">
      <w:r>
        <w:continuationSeparator/>
      </w:r>
    </w:p>
  </w:footnote>
  <w:footnote w:id="1">
    <w:p w14:paraId="76C7D553" w14:textId="77777777" w:rsidR="00003A2C" w:rsidRDefault="00003A2C" w:rsidP="00003A2C">
      <w:pPr>
        <w:pStyle w:val="FootnoteText"/>
      </w:pPr>
      <w:r>
        <w:rPr>
          <w:rStyle w:val="FootnoteReference"/>
        </w:rPr>
        <w:footnoteRef/>
      </w:r>
      <w:r>
        <w:t xml:space="preserve"> </w:t>
      </w:r>
      <w:hyperlink r:id="rId1" w:history="1">
        <w:r w:rsidRPr="00FE2518">
          <w:rPr>
            <w:rStyle w:val="Hyperlink"/>
          </w:rPr>
          <w:t>https://www.ucalgary.ca/provost/sites/default/files/teams/1/1.%20MNIF%20Student%20Enrolment%20Services%20(SES)%20FY23-24%20Final%20(Approved).pdf</w:t>
        </w:r>
      </w:hyperlink>
      <w:r>
        <w:t>, pg. 21, n. 12.</w:t>
      </w:r>
    </w:p>
  </w:footnote>
  <w:footnote w:id="2">
    <w:p w14:paraId="6B4FC0CB" w14:textId="77777777" w:rsidR="00003A2C" w:rsidRDefault="00003A2C" w:rsidP="00003A2C">
      <w:pPr>
        <w:pStyle w:val="FootnoteText"/>
      </w:pPr>
      <w:r>
        <w:rPr>
          <w:rStyle w:val="FootnoteReference"/>
        </w:rPr>
        <w:footnoteRef/>
      </w:r>
      <w:r>
        <w:t xml:space="preserve"> </w:t>
      </w:r>
      <w:hyperlink r:id="rId2" w:history="1">
        <w:r w:rsidRPr="00FE2518">
          <w:rPr>
            <w:rStyle w:val="Hyperlink"/>
          </w:rPr>
          <w:t>https://www.ucalgary.ca/provost/sites/default/files/teams/1/Executive%20Summary%20MNIF%20FY24_September%202024%20v.6_0.pdf</w:t>
        </w:r>
      </w:hyperlink>
      <w:r>
        <w:t xml:space="preserve">, pg. 2. </w:t>
      </w:r>
    </w:p>
  </w:footnote>
  <w:footnote w:id="3">
    <w:p w14:paraId="6DA41E75" w14:textId="77777777" w:rsidR="00003A2C" w:rsidRDefault="00003A2C" w:rsidP="00003A2C">
      <w:pPr>
        <w:pStyle w:val="FootnoteText"/>
      </w:pPr>
      <w:r>
        <w:rPr>
          <w:rStyle w:val="FootnoteReference"/>
        </w:rPr>
        <w:footnoteRef/>
      </w:r>
      <w:r>
        <w:t xml:space="preserve"> </w:t>
      </w:r>
      <w:hyperlink r:id="rId3" w:history="1">
        <w:r w:rsidRPr="00FE2518">
          <w:rPr>
            <w:rStyle w:val="Hyperlink"/>
          </w:rPr>
          <w:t>https://www.ucalgary.ca/legal-services/sites/default/files/teams/1/Policies-Research-Overhead%20Procedure.pdf</w:t>
        </w:r>
      </w:hyperlink>
      <w:r>
        <w:t xml:space="preserve">, pg. 3. </w:t>
      </w:r>
    </w:p>
  </w:footnote>
  <w:footnote w:id="4">
    <w:p w14:paraId="4C31724D" w14:textId="77777777" w:rsidR="00003A2C" w:rsidRPr="000E549D" w:rsidRDefault="00003A2C" w:rsidP="00003A2C">
      <w:pPr>
        <w:pStyle w:val="FootnoteText"/>
      </w:pPr>
      <w:r>
        <w:rPr>
          <w:rStyle w:val="FootnoteReference"/>
        </w:rPr>
        <w:footnoteRef/>
      </w:r>
      <w:r>
        <w:t xml:space="preserve"> </w:t>
      </w:r>
      <w:r>
        <w:rPr>
          <w:i/>
          <w:iCs/>
        </w:rPr>
        <w:t>Ibid</w:t>
      </w:r>
      <w:r>
        <w:t xml:space="preserve">. </w:t>
      </w:r>
    </w:p>
  </w:footnote>
  <w:footnote w:id="5">
    <w:p w14:paraId="1FFAE14C" w14:textId="77777777" w:rsidR="00003A2C" w:rsidRDefault="00003A2C" w:rsidP="00003A2C">
      <w:pPr>
        <w:pStyle w:val="FootnoteText"/>
      </w:pPr>
      <w:r>
        <w:rPr>
          <w:rStyle w:val="FootnoteReference"/>
        </w:rPr>
        <w:footnoteRef/>
      </w:r>
      <w:r>
        <w:t xml:space="preserve"> Term refers to any knowledge transfers from universities to the private sector.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3BC3" w14:textId="2B131801" w:rsidR="00CB76E3" w:rsidRDefault="00CB76E3">
    <w:pPr>
      <w:pStyle w:val="Header"/>
    </w:pPr>
    <w:r w:rsidRPr="00FB7996">
      <w:rPr>
        <w:rFonts w:ascii="Avenir Next" w:hAnsi="Avenir Next" w:cs="Arial Narrow"/>
        <w:noProof/>
        <w:sz w:val="22"/>
        <w:szCs w:val="22"/>
        <w:lang w:val="en-CA" w:eastAsia="en-CA"/>
      </w:rPr>
      <mc:AlternateContent>
        <mc:Choice Requires="wps">
          <w:drawing>
            <wp:anchor distT="0" distB="0" distL="114300" distR="114300" simplePos="0" relativeHeight="251659264" behindDoc="0" locked="0" layoutInCell="1" allowOverlap="1" wp14:anchorId="3CF5259A" wp14:editId="2D50C471">
              <wp:simplePos x="0" y="0"/>
              <wp:positionH relativeFrom="column">
                <wp:posOffset>3677323</wp:posOffset>
              </wp:positionH>
              <wp:positionV relativeFrom="paragraph">
                <wp:posOffset>-59055</wp:posOffset>
              </wp:positionV>
              <wp:extent cx="2270343" cy="779115"/>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343" cy="77911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59A" id="_x0000_t202" coordsize="21600,21600" o:spt="202" path="m,l,21600r21600,l21600,xe">
              <v:stroke joinstyle="miter"/>
              <v:path gradientshapeok="t" o:connecttype="rect"/>
            </v:shapetype>
            <v:shape id="Text Box 11" o:spid="_x0000_s1026" type="#_x0000_t202" style="position:absolute;margin-left:289.55pt;margin-top:-4.65pt;width:178.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" stroked="f">
              <v:textbo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v:textbox>
            </v:shape>
          </w:pict>
        </mc:Fallback>
      </mc:AlternateContent>
    </w:r>
    <w:r>
      <w:rPr>
        <w:rFonts w:ascii="Avenir Next" w:hAnsi="Avenir Next" w:cs="Arial Narrow"/>
        <w:noProof/>
        <w:sz w:val="22"/>
        <w:szCs w:val="22"/>
        <w:lang w:val="en-CA" w:eastAsia="en-CA"/>
      </w:rPr>
      <w:drawing>
        <wp:inline distT="0" distB="0" distL="0" distR="0" wp14:anchorId="1AF75B28" wp14:editId="1E70D4B7">
          <wp:extent cx="2262318" cy="71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_horiz copy.jpg"/>
                  <pic:cNvPicPr/>
                </pic:nvPicPr>
                <pic:blipFill>
                  <a:blip r:embed="rId1"/>
                  <a:stretch>
                    <a:fillRect/>
                  </a:stretch>
                </pic:blipFill>
                <pic:spPr>
                  <a:xfrm>
                    <a:off x="0" y="0"/>
                    <a:ext cx="2278429" cy="719049"/>
                  </a:xfrm>
                  <a:prstGeom prst="rect">
                    <a:avLst/>
                  </a:prstGeom>
                </pic:spPr>
              </pic:pic>
            </a:graphicData>
          </a:graphic>
        </wp:inline>
      </w:drawing>
    </w:r>
    <w:r w:rsidRPr="00FB7996">
      <w:rPr>
        <w:rFonts w:ascii="Avenir Next" w:hAnsi="Avenir Next" w:cs="Arial Narrow"/>
        <w:noProof/>
        <w:sz w:val="22"/>
        <w:szCs w:val="22"/>
        <w:lang w:val="en-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01"/>
    <w:multiLevelType w:val="hybridMultilevel"/>
    <w:tmpl w:val="0AACA9A0"/>
    <w:lvl w:ilvl="0" w:tplc="594EA2AA">
      <w:start w:val="1"/>
      <w:numFmt w:val="bullet"/>
      <w:lvlText w:val=""/>
      <w:lvlJc w:val="left"/>
      <w:pPr>
        <w:tabs>
          <w:tab w:val="num" w:pos="648"/>
        </w:tabs>
        <w:ind w:left="648" w:hanging="288"/>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F392065"/>
    <w:multiLevelType w:val="hybridMultilevel"/>
    <w:tmpl w:val="9054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2723B"/>
    <w:multiLevelType w:val="hybridMultilevel"/>
    <w:tmpl w:val="04A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F558F3"/>
    <w:multiLevelType w:val="hybridMultilevel"/>
    <w:tmpl w:val="6728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912EE"/>
    <w:multiLevelType w:val="hybridMultilevel"/>
    <w:tmpl w:val="1E24A8C4"/>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5D309C"/>
    <w:multiLevelType w:val="hybridMultilevel"/>
    <w:tmpl w:val="29EE1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523AB1"/>
    <w:multiLevelType w:val="hybridMultilevel"/>
    <w:tmpl w:val="AA1C88E6"/>
    <w:lvl w:ilvl="0" w:tplc="10090001">
      <w:start w:val="1"/>
      <w:numFmt w:val="bullet"/>
      <w:lvlText w:val=""/>
      <w:lvlJc w:val="left"/>
      <w:pPr>
        <w:ind w:left="828" w:hanging="360"/>
      </w:pPr>
      <w:rPr>
        <w:rFonts w:ascii="Symbol" w:hAnsi="Symbol" w:hint="default"/>
      </w:rPr>
    </w:lvl>
    <w:lvl w:ilvl="1" w:tplc="10090003">
      <w:start w:val="1"/>
      <w:numFmt w:val="bullet"/>
      <w:lvlText w:val="o"/>
      <w:lvlJc w:val="left"/>
      <w:pPr>
        <w:ind w:left="1548" w:hanging="360"/>
      </w:pPr>
      <w:rPr>
        <w:rFonts w:ascii="Courier New" w:hAnsi="Courier New" w:cs="Courier New" w:hint="default"/>
      </w:rPr>
    </w:lvl>
    <w:lvl w:ilvl="2" w:tplc="10090005">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7" w15:restartNumberingAfterBreak="0">
    <w:nsid w:val="450C1D53"/>
    <w:multiLevelType w:val="hybridMultilevel"/>
    <w:tmpl w:val="3F9C9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7703A7"/>
    <w:multiLevelType w:val="hybridMultilevel"/>
    <w:tmpl w:val="B396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C7444A"/>
    <w:multiLevelType w:val="hybridMultilevel"/>
    <w:tmpl w:val="11A8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E577C"/>
    <w:multiLevelType w:val="hybridMultilevel"/>
    <w:tmpl w:val="4ED84DB6"/>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D72878"/>
    <w:multiLevelType w:val="hybridMultilevel"/>
    <w:tmpl w:val="948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4829BB"/>
    <w:multiLevelType w:val="hybridMultilevel"/>
    <w:tmpl w:val="2FAAF0A8"/>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C7E1BEF"/>
    <w:multiLevelType w:val="hybridMultilevel"/>
    <w:tmpl w:val="9FD89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2E141D"/>
    <w:multiLevelType w:val="hybridMultilevel"/>
    <w:tmpl w:val="960E1F92"/>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26340AD"/>
    <w:multiLevelType w:val="hybridMultilevel"/>
    <w:tmpl w:val="C102E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73253A"/>
    <w:multiLevelType w:val="hybridMultilevel"/>
    <w:tmpl w:val="950EC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F36098"/>
    <w:multiLevelType w:val="hybridMultilevel"/>
    <w:tmpl w:val="C862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3F34C4"/>
    <w:multiLevelType w:val="hybridMultilevel"/>
    <w:tmpl w:val="8A1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E560D"/>
    <w:multiLevelType w:val="hybridMultilevel"/>
    <w:tmpl w:val="0F768A72"/>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0" w15:restartNumberingAfterBreak="0">
    <w:nsid w:val="77984AE9"/>
    <w:multiLevelType w:val="hybridMultilevel"/>
    <w:tmpl w:val="FE3A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B26370"/>
    <w:multiLevelType w:val="hybridMultilevel"/>
    <w:tmpl w:val="141CF364"/>
    <w:lvl w:ilvl="0" w:tplc="0409000F">
      <w:start w:val="1"/>
      <w:numFmt w:val="decimal"/>
      <w:lvlText w:val="%1."/>
      <w:lvlJc w:val="left"/>
      <w:pPr>
        <w:tabs>
          <w:tab w:val="num" w:pos="720"/>
        </w:tabs>
        <w:ind w:left="720" w:hanging="360"/>
      </w:pPr>
      <w:rPr>
        <w:rFonts w:hint="default"/>
      </w:rPr>
    </w:lvl>
    <w:lvl w:ilvl="1" w:tplc="594EA2AA">
      <w:start w:val="1"/>
      <w:numFmt w:val="bullet"/>
      <w:lvlText w:val=""/>
      <w:lvlJc w:val="left"/>
      <w:pPr>
        <w:tabs>
          <w:tab w:val="num" w:pos="1368"/>
        </w:tabs>
        <w:ind w:left="1368" w:hanging="288"/>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57789E"/>
    <w:multiLevelType w:val="multilevel"/>
    <w:tmpl w:val="AC7C7B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F7C15D6"/>
    <w:multiLevelType w:val="hybridMultilevel"/>
    <w:tmpl w:val="F1B692F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7FC334AE"/>
    <w:multiLevelType w:val="hybridMultilevel"/>
    <w:tmpl w:val="8270955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165901681">
    <w:abstractNumId w:val="22"/>
  </w:num>
  <w:num w:numId="2" w16cid:durableId="172576743">
    <w:abstractNumId w:val="21"/>
  </w:num>
  <w:num w:numId="3" w16cid:durableId="1443913870">
    <w:abstractNumId w:val="0"/>
  </w:num>
  <w:num w:numId="4" w16cid:durableId="899709518">
    <w:abstractNumId w:val="24"/>
  </w:num>
  <w:num w:numId="5" w16cid:durableId="786850101">
    <w:abstractNumId w:val="23"/>
  </w:num>
  <w:num w:numId="6" w16cid:durableId="1558397146">
    <w:abstractNumId w:val="14"/>
  </w:num>
  <w:num w:numId="7" w16cid:durableId="708190307">
    <w:abstractNumId w:val="12"/>
  </w:num>
  <w:num w:numId="8" w16cid:durableId="1698000814">
    <w:abstractNumId w:val="10"/>
  </w:num>
  <w:num w:numId="9" w16cid:durableId="796144278">
    <w:abstractNumId w:val="18"/>
  </w:num>
  <w:num w:numId="10" w16cid:durableId="1553616659">
    <w:abstractNumId w:val="9"/>
  </w:num>
  <w:num w:numId="11" w16cid:durableId="62721644">
    <w:abstractNumId w:val="4"/>
  </w:num>
  <w:num w:numId="12" w16cid:durableId="1628046448">
    <w:abstractNumId w:val="17"/>
  </w:num>
  <w:num w:numId="13" w16cid:durableId="605885680">
    <w:abstractNumId w:val="16"/>
  </w:num>
  <w:num w:numId="14" w16cid:durableId="199054411">
    <w:abstractNumId w:val="2"/>
  </w:num>
  <w:num w:numId="15" w16cid:durableId="858742067">
    <w:abstractNumId w:val="19"/>
  </w:num>
  <w:num w:numId="16" w16cid:durableId="747115057">
    <w:abstractNumId w:val="8"/>
  </w:num>
  <w:num w:numId="17" w16cid:durableId="281235062">
    <w:abstractNumId w:val="1"/>
  </w:num>
  <w:num w:numId="18" w16cid:durableId="1360352106">
    <w:abstractNumId w:val="6"/>
  </w:num>
  <w:num w:numId="19" w16cid:durableId="1235970441">
    <w:abstractNumId w:val="11"/>
  </w:num>
  <w:num w:numId="20" w16cid:durableId="133060302">
    <w:abstractNumId w:val="7"/>
  </w:num>
  <w:num w:numId="21" w16cid:durableId="1649750783">
    <w:abstractNumId w:val="3"/>
  </w:num>
  <w:num w:numId="22" w16cid:durableId="1960337573">
    <w:abstractNumId w:val="13"/>
  </w:num>
  <w:num w:numId="23" w16cid:durableId="1005978479">
    <w:abstractNumId w:val="20"/>
  </w:num>
  <w:num w:numId="24" w16cid:durableId="1095634389">
    <w:abstractNumId w:val="15"/>
  </w:num>
  <w:num w:numId="25" w16cid:durableId="1542787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4"/>
    <w:rsid w:val="000012C8"/>
    <w:rsid w:val="00001F11"/>
    <w:rsid w:val="00003A2C"/>
    <w:rsid w:val="00021D83"/>
    <w:rsid w:val="0002728D"/>
    <w:rsid w:val="00040AB8"/>
    <w:rsid w:val="000444E8"/>
    <w:rsid w:val="0004595D"/>
    <w:rsid w:val="00060993"/>
    <w:rsid w:val="000673E9"/>
    <w:rsid w:val="000711D6"/>
    <w:rsid w:val="00090C61"/>
    <w:rsid w:val="00094956"/>
    <w:rsid w:val="000A1275"/>
    <w:rsid w:val="000B29EB"/>
    <w:rsid w:val="000C7B6E"/>
    <w:rsid w:val="000E2E0E"/>
    <w:rsid w:val="000F0E3E"/>
    <w:rsid w:val="000F2601"/>
    <w:rsid w:val="00127425"/>
    <w:rsid w:val="00151AFE"/>
    <w:rsid w:val="00166BDF"/>
    <w:rsid w:val="00185D34"/>
    <w:rsid w:val="001935BB"/>
    <w:rsid w:val="001971C9"/>
    <w:rsid w:val="001A1DB2"/>
    <w:rsid w:val="001A408D"/>
    <w:rsid w:val="001C12C1"/>
    <w:rsid w:val="001D05CB"/>
    <w:rsid w:val="001D1F93"/>
    <w:rsid w:val="001D7A1E"/>
    <w:rsid w:val="001E09F2"/>
    <w:rsid w:val="001E7672"/>
    <w:rsid w:val="001F5D33"/>
    <w:rsid w:val="00204FE3"/>
    <w:rsid w:val="002060AD"/>
    <w:rsid w:val="0021111A"/>
    <w:rsid w:val="00211CA0"/>
    <w:rsid w:val="00216918"/>
    <w:rsid w:val="0022224A"/>
    <w:rsid w:val="00222D78"/>
    <w:rsid w:val="00224B1B"/>
    <w:rsid w:val="00227F5B"/>
    <w:rsid w:val="00236CD9"/>
    <w:rsid w:val="002370C9"/>
    <w:rsid w:val="00241F25"/>
    <w:rsid w:val="0024203F"/>
    <w:rsid w:val="002436BD"/>
    <w:rsid w:val="002525CC"/>
    <w:rsid w:val="002571F4"/>
    <w:rsid w:val="002611DE"/>
    <w:rsid w:val="00263D46"/>
    <w:rsid w:val="00270FC0"/>
    <w:rsid w:val="002804FA"/>
    <w:rsid w:val="00281640"/>
    <w:rsid w:val="00285B4F"/>
    <w:rsid w:val="002879E3"/>
    <w:rsid w:val="00292768"/>
    <w:rsid w:val="00297041"/>
    <w:rsid w:val="002A0B6C"/>
    <w:rsid w:val="002B366B"/>
    <w:rsid w:val="002C7053"/>
    <w:rsid w:val="002D646A"/>
    <w:rsid w:val="002F0C61"/>
    <w:rsid w:val="002F3A8D"/>
    <w:rsid w:val="00311913"/>
    <w:rsid w:val="00323F12"/>
    <w:rsid w:val="00324D7A"/>
    <w:rsid w:val="00347210"/>
    <w:rsid w:val="003574D9"/>
    <w:rsid w:val="003700EC"/>
    <w:rsid w:val="00373BA0"/>
    <w:rsid w:val="0038438B"/>
    <w:rsid w:val="00386C69"/>
    <w:rsid w:val="00396097"/>
    <w:rsid w:val="00397932"/>
    <w:rsid w:val="003A3A2B"/>
    <w:rsid w:val="003B36D1"/>
    <w:rsid w:val="003B49A2"/>
    <w:rsid w:val="003E73A4"/>
    <w:rsid w:val="003F4FFF"/>
    <w:rsid w:val="004009EA"/>
    <w:rsid w:val="00411724"/>
    <w:rsid w:val="00414386"/>
    <w:rsid w:val="0042047E"/>
    <w:rsid w:val="0042223F"/>
    <w:rsid w:val="00425FFA"/>
    <w:rsid w:val="00433B2E"/>
    <w:rsid w:val="004475F9"/>
    <w:rsid w:val="00452BEA"/>
    <w:rsid w:val="00454DC6"/>
    <w:rsid w:val="00455ECB"/>
    <w:rsid w:val="004619FD"/>
    <w:rsid w:val="00474E73"/>
    <w:rsid w:val="004845D4"/>
    <w:rsid w:val="00495010"/>
    <w:rsid w:val="004A041A"/>
    <w:rsid w:val="004A5FB9"/>
    <w:rsid w:val="004B4BBA"/>
    <w:rsid w:val="004B5287"/>
    <w:rsid w:val="004C04E5"/>
    <w:rsid w:val="004C2750"/>
    <w:rsid w:val="004C4D69"/>
    <w:rsid w:val="004C55E0"/>
    <w:rsid w:val="004C756B"/>
    <w:rsid w:val="004C796D"/>
    <w:rsid w:val="00500C97"/>
    <w:rsid w:val="0050677D"/>
    <w:rsid w:val="0051124C"/>
    <w:rsid w:val="0052433C"/>
    <w:rsid w:val="005336D4"/>
    <w:rsid w:val="00537EE3"/>
    <w:rsid w:val="0054315D"/>
    <w:rsid w:val="005440A2"/>
    <w:rsid w:val="00557AFA"/>
    <w:rsid w:val="00557F71"/>
    <w:rsid w:val="00583B91"/>
    <w:rsid w:val="005A5441"/>
    <w:rsid w:val="005A5584"/>
    <w:rsid w:val="005A74AE"/>
    <w:rsid w:val="005E0356"/>
    <w:rsid w:val="005E18F3"/>
    <w:rsid w:val="005E63FC"/>
    <w:rsid w:val="005E6B44"/>
    <w:rsid w:val="005F1EAB"/>
    <w:rsid w:val="005F1ED9"/>
    <w:rsid w:val="006344F2"/>
    <w:rsid w:val="0068024B"/>
    <w:rsid w:val="0068122D"/>
    <w:rsid w:val="00682FFF"/>
    <w:rsid w:val="00685421"/>
    <w:rsid w:val="006A453B"/>
    <w:rsid w:val="006A5120"/>
    <w:rsid w:val="006A56E2"/>
    <w:rsid w:val="006D795C"/>
    <w:rsid w:val="006E0383"/>
    <w:rsid w:val="006E173B"/>
    <w:rsid w:val="006E28A1"/>
    <w:rsid w:val="006E5D43"/>
    <w:rsid w:val="006E5E02"/>
    <w:rsid w:val="0071651F"/>
    <w:rsid w:val="0072105F"/>
    <w:rsid w:val="00771D58"/>
    <w:rsid w:val="00772D5E"/>
    <w:rsid w:val="0077450E"/>
    <w:rsid w:val="00780AF5"/>
    <w:rsid w:val="00780DC1"/>
    <w:rsid w:val="0078326E"/>
    <w:rsid w:val="00792CE0"/>
    <w:rsid w:val="007A3A13"/>
    <w:rsid w:val="007B66E7"/>
    <w:rsid w:val="007C0DEB"/>
    <w:rsid w:val="007D0ACA"/>
    <w:rsid w:val="007D3F55"/>
    <w:rsid w:val="007D40BE"/>
    <w:rsid w:val="007E05A2"/>
    <w:rsid w:val="007E2235"/>
    <w:rsid w:val="007E4E26"/>
    <w:rsid w:val="007E7C8C"/>
    <w:rsid w:val="007F4F2A"/>
    <w:rsid w:val="00800A15"/>
    <w:rsid w:val="008336E1"/>
    <w:rsid w:val="00833DE2"/>
    <w:rsid w:val="00847787"/>
    <w:rsid w:val="008672FF"/>
    <w:rsid w:val="00886AC4"/>
    <w:rsid w:val="00887EDE"/>
    <w:rsid w:val="00887FE7"/>
    <w:rsid w:val="00895DFA"/>
    <w:rsid w:val="008A008C"/>
    <w:rsid w:val="008A3596"/>
    <w:rsid w:val="008B2696"/>
    <w:rsid w:val="008B432D"/>
    <w:rsid w:val="008B5BD0"/>
    <w:rsid w:val="008C014B"/>
    <w:rsid w:val="008C1281"/>
    <w:rsid w:val="008E139F"/>
    <w:rsid w:val="008E1EC2"/>
    <w:rsid w:val="008F0EBC"/>
    <w:rsid w:val="008F3D1A"/>
    <w:rsid w:val="008F678D"/>
    <w:rsid w:val="009062E8"/>
    <w:rsid w:val="009112A8"/>
    <w:rsid w:val="00937FD2"/>
    <w:rsid w:val="00940027"/>
    <w:rsid w:val="00954848"/>
    <w:rsid w:val="00972E34"/>
    <w:rsid w:val="009738AE"/>
    <w:rsid w:val="00981A36"/>
    <w:rsid w:val="0098419C"/>
    <w:rsid w:val="0098441B"/>
    <w:rsid w:val="00996813"/>
    <w:rsid w:val="009A0733"/>
    <w:rsid w:val="009A6E78"/>
    <w:rsid w:val="009C4183"/>
    <w:rsid w:val="009C472A"/>
    <w:rsid w:val="009C6C37"/>
    <w:rsid w:val="009D7741"/>
    <w:rsid w:val="009E00DE"/>
    <w:rsid w:val="009E3CF5"/>
    <w:rsid w:val="009E71E2"/>
    <w:rsid w:val="009F0145"/>
    <w:rsid w:val="00A06DCA"/>
    <w:rsid w:val="00A07FA0"/>
    <w:rsid w:val="00A14055"/>
    <w:rsid w:val="00A2157C"/>
    <w:rsid w:val="00A30A48"/>
    <w:rsid w:val="00A44A2B"/>
    <w:rsid w:val="00AA6EF8"/>
    <w:rsid w:val="00AB2DEF"/>
    <w:rsid w:val="00AC448B"/>
    <w:rsid w:val="00AC5397"/>
    <w:rsid w:val="00AD6BE2"/>
    <w:rsid w:val="00AE02F6"/>
    <w:rsid w:val="00AE58C0"/>
    <w:rsid w:val="00AF143F"/>
    <w:rsid w:val="00B00B15"/>
    <w:rsid w:val="00B06E8E"/>
    <w:rsid w:val="00B26A11"/>
    <w:rsid w:val="00B4104E"/>
    <w:rsid w:val="00B4250E"/>
    <w:rsid w:val="00B46525"/>
    <w:rsid w:val="00B51485"/>
    <w:rsid w:val="00B54DB0"/>
    <w:rsid w:val="00B61CAA"/>
    <w:rsid w:val="00B640B1"/>
    <w:rsid w:val="00B720A2"/>
    <w:rsid w:val="00B9439A"/>
    <w:rsid w:val="00B95500"/>
    <w:rsid w:val="00BB76B9"/>
    <w:rsid w:val="00BC2BA0"/>
    <w:rsid w:val="00BC67AB"/>
    <w:rsid w:val="00BE536C"/>
    <w:rsid w:val="00BF419D"/>
    <w:rsid w:val="00BF47C5"/>
    <w:rsid w:val="00C005F4"/>
    <w:rsid w:val="00C04281"/>
    <w:rsid w:val="00C05853"/>
    <w:rsid w:val="00C07768"/>
    <w:rsid w:val="00C1674B"/>
    <w:rsid w:val="00C207B4"/>
    <w:rsid w:val="00C21CA8"/>
    <w:rsid w:val="00C2266E"/>
    <w:rsid w:val="00C33C8D"/>
    <w:rsid w:val="00C41EB0"/>
    <w:rsid w:val="00C44AEA"/>
    <w:rsid w:val="00C50734"/>
    <w:rsid w:val="00C52CC8"/>
    <w:rsid w:val="00C619C7"/>
    <w:rsid w:val="00C61E3A"/>
    <w:rsid w:val="00C81CA0"/>
    <w:rsid w:val="00CB38A9"/>
    <w:rsid w:val="00CB5FF7"/>
    <w:rsid w:val="00CB76E3"/>
    <w:rsid w:val="00CC522A"/>
    <w:rsid w:val="00CD26FC"/>
    <w:rsid w:val="00CD31D6"/>
    <w:rsid w:val="00CD453B"/>
    <w:rsid w:val="00CD5D30"/>
    <w:rsid w:val="00CE4ECF"/>
    <w:rsid w:val="00CE4FDC"/>
    <w:rsid w:val="00CF408E"/>
    <w:rsid w:val="00D02D74"/>
    <w:rsid w:val="00D05651"/>
    <w:rsid w:val="00D06E79"/>
    <w:rsid w:val="00D11808"/>
    <w:rsid w:val="00D128D4"/>
    <w:rsid w:val="00D157E4"/>
    <w:rsid w:val="00D21E87"/>
    <w:rsid w:val="00D273D9"/>
    <w:rsid w:val="00D331FB"/>
    <w:rsid w:val="00D36C37"/>
    <w:rsid w:val="00D41F0E"/>
    <w:rsid w:val="00D45CB4"/>
    <w:rsid w:val="00D4612B"/>
    <w:rsid w:val="00D53A20"/>
    <w:rsid w:val="00D7434A"/>
    <w:rsid w:val="00D74E56"/>
    <w:rsid w:val="00D86B71"/>
    <w:rsid w:val="00D94412"/>
    <w:rsid w:val="00DA6DC2"/>
    <w:rsid w:val="00DB21AE"/>
    <w:rsid w:val="00DB5046"/>
    <w:rsid w:val="00DC18D5"/>
    <w:rsid w:val="00DD0AD1"/>
    <w:rsid w:val="00DD7A02"/>
    <w:rsid w:val="00DD7AFB"/>
    <w:rsid w:val="00DF61AF"/>
    <w:rsid w:val="00E0011A"/>
    <w:rsid w:val="00E00C8C"/>
    <w:rsid w:val="00E05C00"/>
    <w:rsid w:val="00E132CA"/>
    <w:rsid w:val="00E179D2"/>
    <w:rsid w:val="00E26FF1"/>
    <w:rsid w:val="00E34A95"/>
    <w:rsid w:val="00E4039C"/>
    <w:rsid w:val="00E44240"/>
    <w:rsid w:val="00E54B2A"/>
    <w:rsid w:val="00E75476"/>
    <w:rsid w:val="00E91CC1"/>
    <w:rsid w:val="00E94D82"/>
    <w:rsid w:val="00EA3ABE"/>
    <w:rsid w:val="00EA4E20"/>
    <w:rsid w:val="00ED7D49"/>
    <w:rsid w:val="00EE03B8"/>
    <w:rsid w:val="00EE3EFB"/>
    <w:rsid w:val="00EF4501"/>
    <w:rsid w:val="00EF51A3"/>
    <w:rsid w:val="00F04FA7"/>
    <w:rsid w:val="00F05ED3"/>
    <w:rsid w:val="00F16124"/>
    <w:rsid w:val="00F17061"/>
    <w:rsid w:val="00F17289"/>
    <w:rsid w:val="00F22362"/>
    <w:rsid w:val="00F338F6"/>
    <w:rsid w:val="00F36816"/>
    <w:rsid w:val="00F471CC"/>
    <w:rsid w:val="00F62324"/>
    <w:rsid w:val="00F72905"/>
    <w:rsid w:val="00F74AF9"/>
    <w:rsid w:val="00F813EC"/>
    <w:rsid w:val="00F82FA6"/>
    <w:rsid w:val="00F903CF"/>
    <w:rsid w:val="00F90839"/>
    <w:rsid w:val="00F93684"/>
    <w:rsid w:val="00F97985"/>
    <w:rsid w:val="00FA6B20"/>
    <w:rsid w:val="00FB7996"/>
    <w:rsid w:val="00FD05E0"/>
    <w:rsid w:val="00FD5266"/>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83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5"/>
    <w:rPr>
      <w:lang w:val="en-US" w:eastAsia="en-US"/>
    </w:rPr>
  </w:style>
  <w:style w:type="paragraph" w:styleId="Heading1">
    <w:name w:val="heading 1"/>
    <w:basedOn w:val="Normal"/>
    <w:next w:val="Normal"/>
    <w:link w:val="Heading1Char"/>
    <w:uiPriority w:val="99"/>
    <w:qFormat/>
    <w:rsid w:val="006E5D43"/>
    <w:pPr>
      <w:keepNext/>
      <w:outlineLvl w:val="0"/>
    </w:pPr>
    <w:rPr>
      <w:rFonts w:eastAsia="PMingLiU"/>
      <w:b/>
      <w:bCs/>
      <w:sz w:val="28"/>
      <w:szCs w:val="28"/>
      <w:lang w:eastAsia="zh-TW"/>
    </w:rPr>
  </w:style>
  <w:style w:type="paragraph" w:styleId="Heading2">
    <w:name w:val="heading 2"/>
    <w:basedOn w:val="Normal"/>
    <w:next w:val="Normal"/>
    <w:link w:val="Heading2Char"/>
    <w:uiPriority w:val="99"/>
    <w:qFormat/>
    <w:rsid w:val="006E5D43"/>
    <w:pPr>
      <w:keepNext/>
      <w:outlineLvl w:val="1"/>
    </w:pPr>
    <w:rPr>
      <w:rFonts w:eastAsia="PMingLiU"/>
      <w:b/>
      <w:bCs/>
      <w:sz w:val="24"/>
      <w:szCs w:val="24"/>
      <w:lang w:eastAsia="zh-TW"/>
    </w:rPr>
  </w:style>
  <w:style w:type="paragraph" w:styleId="Heading3">
    <w:name w:val="heading 3"/>
    <w:basedOn w:val="Normal"/>
    <w:next w:val="Normal"/>
    <w:link w:val="Heading3Char"/>
    <w:uiPriority w:val="99"/>
    <w:qFormat/>
    <w:rsid w:val="006E5D43"/>
    <w:pPr>
      <w:keepNext/>
      <w:ind w:left="360"/>
      <w:outlineLvl w:val="2"/>
    </w:pPr>
    <w:rPr>
      <w:rFonts w:eastAsia="PMingLiU"/>
      <w:sz w:val="28"/>
      <w:szCs w:val="28"/>
      <w:lang w:eastAsia="zh-TW"/>
    </w:rPr>
  </w:style>
  <w:style w:type="paragraph" w:styleId="Heading4">
    <w:name w:val="heading 4"/>
    <w:basedOn w:val="Normal"/>
    <w:next w:val="Normal"/>
    <w:link w:val="Heading4Char"/>
    <w:uiPriority w:val="99"/>
    <w:qFormat/>
    <w:rsid w:val="006E5D43"/>
    <w:pPr>
      <w:keepNext/>
      <w:outlineLvl w:val="3"/>
    </w:pPr>
    <w:rPr>
      <w:rFonts w:eastAsia="PMingLiU"/>
      <w:sz w:val="28"/>
      <w:szCs w:val="28"/>
      <w:lang w:eastAsia="zh-TW"/>
    </w:rPr>
  </w:style>
  <w:style w:type="paragraph" w:styleId="Heading5">
    <w:name w:val="heading 5"/>
    <w:basedOn w:val="Normal"/>
    <w:next w:val="Normal"/>
    <w:link w:val="Heading5Char"/>
    <w:uiPriority w:val="99"/>
    <w:qFormat/>
    <w:rsid w:val="006E5D43"/>
    <w:pPr>
      <w:keepNext/>
      <w:ind w:left="3600"/>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E5D43"/>
    <w:pPr>
      <w:keepNext/>
      <w:spacing w:before="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2E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2E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2E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2E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72E3D"/>
    <w:rPr>
      <w:rFonts w:ascii="Calibri" w:eastAsia="Times New Roman" w:hAnsi="Calibri" w:cs="Times New Roman"/>
      <w:b/>
      <w:bCs/>
    </w:rPr>
  </w:style>
  <w:style w:type="paragraph" w:styleId="Header">
    <w:name w:val="header"/>
    <w:basedOn w:val="Normal"/>
    <w:link w:val="HeaderChar"/>
    <w:uiPriority w:val="99"/>
    <w:rsid w:val="006E5D43"/>
    <w:pPr>
      <w:tabs>
        <w:tab w:val="center" w:pos="4320"/>
        <w:tab w:val="right" w:pos="8640"/>
      </w:tabs>
    </w:pPr>
  </w:style>
  <w:style w:type="character" w:customStyle="1" w:styleId="HeaderChar">
    <w:name w:val="Header Char"/>
    <w:basedOn w:val="DefaultParagraphFont"/>
    <w:link w:val="Header"/>
    <w:uiPriority w:val="99"/>
    <w:rsid w:val="00C72E3D"/>
    <w:rPr>
      <w:sz w:val="20"/>
      <w:szCs w:val="20"/>
    </w:rPr>
  </w:style>
  <w:style w:type="paragraph" w:styleId="Title">
    <w:name w:val="Title"/>
    <w:basedOn w:val="Normal"/>
    <w:link w:val="TitleChar"/>
    <w:uiPriority w:val="99"/>
    <w:qFormat/>
    <w:rsid w:val="006E5D43"/>
    <w:pPr>
      <w:jc w:val="center"/>
    </w:pPr>
    <w:rPr>
      <w:rFonts w:eastAsia="PMingLiU"/>
      <w:sz w:val="28"/>
      <w:szCs w:val="28"/>
      <w:lang w:eastAsia="zh-TW"/>
    </w:rPr>
  </w:style>
  <w:style w:type="character" w:customStyle="1" w:styleId="TitleChar">
    <w:name w:val="Title Char"/>
    <w:basedOn w:val="DefaultParagraphFont"/>
    <w:link w:val="Title"/>
    <w:uiPriority w:val="10"/>
    <w:rsid w:val="00C72E3D"/>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5D43"/>
    <w:pPr>
      <w:ind w:left="5040" w:hanging="2160"/>
    </w:pPr>
    <w:rPr>
      <w:rFonts w:eastAsia="PMingLiU"/>
      <w:sz w:val="24"/>
      <w:szCs w:val="24"/>
      <w:lang w:eastAsia="zh-TW"/>
    </w:rPr>
  </w:style>
  <w:style w:type="character" w:customStyle="1" w:styleId="BodyText2Char">
    <w:name w:val="Body Text 2 Char"/>
    <w:basedOn w:val="DefaultParagraphFont"/>
    <w:link w:val="BodyText2"/>
    <w:uiPriority w:val="99"/>
    <w:semiHidden/>
    <w:rsid w:val="00C72E3D"/>
    <w:rPr>
      <w:sz w:val="20"/>
      <w:szCs w:val="20"/>
    </w:rPr>
  </w:style>
  <w:style w:type="paragraph" w:styleId="BodyText">
    <w:name w:val="Body Text"/>
    <w:basedOn w:val="Normal"/>
    <w:link w:val="BodyTextChar"/>
    <w:uiPriority w:val="99"/>
    <w:rsid w:val="006E5D43"/>
    <w:rPr>
      <w:sz w:val="24"/>
      <w:szCs w:val="24"/>
    </w:rPr>
  </w:style>
  <w:style w:type="character" w:customStyle="1" w:styleId="BodyTextChar">
    <w:name w:val="Body Text Char"/>
    <w:basedOn w:val="DefaultParagraphFont"/>
    <w:link w:val="BodyText"/>
    <w:uiPriority w:val="99"/>
    <w:semiHidden/>
    <w:rsid w:val="00C72E3D"/>
    <w:rPr>
      <w:sz w:val="20"/>
      <w:szCs w:val="20"/>
    </w:rPr>
  </w:style>
  <w:style w:type="character" w:styleId="Hyperlink">
    <w:name w:val="Hyperlink"/>
    <w:basedOn w:val="DefaultParagraphFont"/>
    <w:rsid w:val="006E5D43"/>
    <w:rPr>
      <w:color w:val="0000FF"/>
      <w:u w:val="single"/>
    </w:rPr>
  </w:style>
  <w:style w:type="character" w:customStyle="1" w:styleId="subheading">
    <w:name w:val="subheading"/>
    <w:basedOn w:val="DefaultParagraphFont"/>
    <w:uiPriority w:val="99"/>
    <w:rsid w:val="00FD5266"/>
  </w:style>
  <w:style w:type="paragraph" w:styleId="NormalWeb">
    <w:name w:val="Normal (Web)"/>
    <w:basedOn w:val="Normal"/>
    <w:uiPriority w:val="99"/>
    <w:rsid w:val="00682FFF"/>
    <w:pPr>
      <w:spacing w:before="100" w:beforeAutospacing="1" w:after="100" w:afterAutospacing="1"/>
    </w:pPr>
    <w:rPr>
      <w:sz w:val="24"/>
      <w:szCs w:val="24"/>
    </w:rPr>
  </w:style>
  <w:style w:type="paragraph" w:styleId="HTMLPreformatted">
    <w:name w:val="HTML Preformatted"/>
    <w:basedOn w:val="Normal"/>
    <w:link w:val="HTMLPreformattedChar"/>
    <w:uiPriority w:val="99"/>
    <w:rsid w:val="0068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72E3D"/>
    <w:rPr>
      <w:rFonts w:ascii="Courier New" w:hAnsi="Courier New" w:cs="Courier New"/>
      <w:sz w:val="20"/>
      <w:szCs w:val="20"/>
    </w:rPr>
  </w:style>
  <w:style w:type="paragraph" w:styleId="BalloonText">
    <w:name w:val="Balloon Text"/>
    <w:basedOn w:val="Normal"/>
    <w:link w:val="BalloonTextChar"/>
    <w:uiPriority w:val="99"/>
    <w:semiHidden/>
    <w:rsid w:val="00685421"/>
    <w:rPr>
      <w:rFonts w:ascii="Tahoma" w:hAnsi="Tahoma" w:cs="Tahoma"/>
      <w:sz w:val="16"/>
      <w:szCs w:val="16"/>
    </w:rPr>
  </w:style>
  <w:style w:type="character" w:customStyle="1" w:styleId="BalloonTextChar">
    <w:name w:val="Balloon Text Char"/>
    <w:basedOn w:val="DefaultParagraphFont"/>
    <w:link w:val="BalloonText"/>
    <w:uiPriority w:val="99"/>
    <w:semiHidden/>
    <w:rsid w:val="00C72E3D"/>
    <w:rPr>
      <w:sz w:val="0"/>
      <w:szCs w:val="0"/>
    </w:rPr>
  </w:style>
  <w:style w:type="paragraph" w:styleId="Footer">
    <w:name w:val="footer"/>
    <w:basedOn w:val="Normal"/>
    <w:link w:val="FooterChar"/>
    <w:uiPriority w:val="99"/>
    <w:unhideWhenUsed/>
    <w:rsid w:val="00227F5B"/>
    <w:pPr>
      <w:tabs>
        <w:tab w:val="center" w:pos="4680"/>
        <w:tab w:val="right" w:pos="9360"/>
      </w:tabs>
    </w:pPr>
  </w:style>
  <w:style w:type="character" w:customStyle="1" w:styleId="FooterChar">
    <w:name w:val="Footer Char"/>
    <w:basedOn w:val="DefaultParagraphFont"/>
    <w:link w:val="Footer"/>
    <w:uiPriority w:val="99"/>
    <w:rsid w:val="00227F5B"/>
  </w:style>
  <w:style w:type="character" w:styleId="SubtleEmphasis">
    <w:name w:val="Subtle Emphasis"/>
    <w:basedOn w:val="DefaultParagraphFont"/>
    <w:uiPriority w:val="19"/>
    <w:qFormat/>
    <w:rsid w:val="00C61E3A"/>
    <w:rPr>
      <w:i/>
      <w:iCs/>
      <w:color w:val="808080"/>
    </w:rPr>
  </w:style>
  <w:style w:type="paragraph" w:styleId="Date">
    <w:name w:val="Date"/>
    <w:basedOn w:val="Normal"/>
    <w:next w:val="Normal"/>
    <w:link w:val="DateChar"/>
    <w:rsid w:val="001D1F93"/>
    <w:pPr>
      <w:spacing w:before="480" w:after="480"/>
    </w:pPr>
    <w:rPr>
      <w:sz w:val="24"/>
      <w:szCs w:val="24"/>
      <w:lang w:val="en-CA"/>
    </w:rPr>
  </w:style>
  <w:style w:type="character" w:customStyle="1" w:styleId="DateChar">
    <w:name w:val="Date Char"/>
    <w:basedOn w:val="DefaultParagraphFont"/>
    <w:link w:val="Date"/>
    <w:rsid w:val="001D1F93"/>
    <w:rPr>
      <w:sz w:val="24"/>
      <w:szCs w:val="24"/>
      <w:lang w:eastAsia="en-US"/>
    </w:rPr>
  </w:style>
  <w:style w:type="paragraph" w:customStyle="1" w:styleId="RecipientAddress">
    <w:name w:val="Recipient Address"/>
    <w:basedOn w:val="Normal"/>
    <w:rsid w:val="001D1F93"/>
    <w:rPr>
      <w:sz w:val="24"/>
      <w:szCs w:val="24"/>
      <w:lang w:val="en-CA"/>
    </w:rPr>
  </w:style>
  <w:style w:type="paragraph" w:styleId="Closing">
    <w:name w:val="Closing"/>
    <w:basedOn w:val="Normal"/>
    <w:link w:val="ClosingChar"/>
    <w:rsid w:val="001D1F93"/>
    <w:pPr>
      <w:spacing w:after="960"/>
    </w:pPr>
    <w:rPr>
      <w:sz w:val="24"/>
      <w:szCs w:val="24"/>
      <w:lang w:val="en-CA"/>
    </w:rPr>
  </w:style>
  <w:style w:type="character" w:customStyle="1" w:styleId="ClosingChar">
    <w:name w:val="Closing Char"/>
    <w:basedOn w:val="DefaultParagraphFont"/>
    <w:link w:val="Closing"/>
    <w:rsid w:val="001D1F93"/>
    <w:rPr>
      <w:sz w:val="24"/>
      <w:szCs w:val="24"/>
      <w:lang w:eastAsia="en-US"/>
    </w:rPr>
  </w:style>
  <w:style w:type="paragraph" w:styleId="Signature">
    <w:name w:val="Signature"/>
    <w:basedOn w:val="Normal"/>
    <w:link w:val="SignatureChar"/>
    <w:rsid w:val="001D1F93"/>
    <w:pPr>
      <w:spacing w:before="960" w:after="240"/>
    </w:pPr>
    <w:rPr>
      <w:sz w:val="24"/>
      <w:szCs w:val="24"/>
      <w:lang w:val="en-CA"/>
    </w:rPr>
  </w:style>
  <w:style w:type="character" w:customStyle="1" w:styleId="SignatureChar">
    <w:name w:val="Signature Char"/>
    <w:basedOn w:val="DefaultParagraphFont"/>
    <w:link w:val="Signature"/>
    <w:rsid w:val="001D1F93"/>
    <w:rPr>
      <w:sz w:val="24"/>
      <w:szCs w:val="24"/>
      <w:lang w:eastAsia="en-US"/>
    </w:rPr>
  </w:style>
  <w:style w:type="paragraph" w:customStyle="1" w:styleId="ccEnclosure">
    <w:name w:val="cc:/Enclosure"/>
    <w:basedOn w:val="Normal"/>
    <w:rsid w:val="001D1F93"/>
    <w:pPr>
      <w:tabs>
        <w:tab w:val="left" w:pos="1440"/>
      </w:tabs>
      <w:spacing w:after="240"/>
      <w:ind w:left="1440" w:hanging="1440"/>
    </w:pPr>
    <w:rPr>
      <w:sz w:val="24"/>
      <w:szCs w:val="24"/>
      <w:lang w:val="en-CA"/>
    </w:rPr>
  </w:style>
  <w:style w:type="paragraph" w:styleId="NoSpacing">
    <w:name w:val="No Spacing"/>
    <w:uiPriority w:val="1"/>
    <w:qFormat/>
    <w:rsid w:val="001D1F93"/>
    <w:rPr>
      <w:lang w:val="en-US" w:eastAsia="en-US"/>
    </w:rPr>
  </w:style>
  <w:style w:type="paragraph" w:customStyle="1" w:styleId="AttachmentText1">
    <w:name w:val="Attachment_Text_1"/>
    <w:basedOn w:val="Normal"/>
    <w:link w:val="AttachmentText1Char"/>
    <w:rsid w:val="004C4D69"/>
    <w:pPr>
      <w:tabs>
        <w:tab w:val="left" w:pos="720"/>
      </w:tabs>
      <w:autoSpaceDE w:val="0"/>
      <w:autoSpaceDN w:val="0"/>
      <w:adjustRightInd w:val="0"/>
      <w:ind w:left="720" w:hanging="720"/>
      <w:jc w:val="both"/>
    </w:pPr>
    <w:rPr>
      <w:rFonts w:ascii="Arial" w:hAnsi="Arial" w:cs="Arial"/>
      <w:lang w:val="en-CA"/>
    </w:rPr>
  </w:style>
  <w:style w:type="character" w:customStyle="1" w:styleId="AttachmentText1Char">
    <w:name w:val="Attachment_Text_1 Char"/>
    <w:basedOn w:val="DefaultParagraphFont"/>
    <w:link w:val="AttachmentText1"/>
    <w:rsid w:val="004C4D69"/>
    <w:rPr>
      <w:rFonts w:ascii="Arial" w:hAnsi="Arial" w:cs="Arial"/>
      <w:lang w:eastAsia="en-US"/>
    </w:rPr>
  </w:style>
  <w:style w:type="paragraph" w:styleId="ListParagraph">
    <w:name w:val="List Paragraph"/>
    <w:basedOn w:val="Normal"/>
    <w:uiPriority w:val="34"/>
    <w:qFormat/>
    <w:rsid w:val="002060A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52CC8"/>
    <w:pPr>
      <w:autoSpaceDE w:val="0"/>
      <w:autoSpaceDN w:val="0"/>
      <w:adjustRightInd w:val="0"/>
    </w:pPr>
    <w:rPr>
      <w:rFonts w:ascii="Arial" w:hAnsi="Arial" w:cs="Arial"/>
      <w:color w:val="000000"/>
      <w:sz w:val="24"/>
      <w:szCs w:val="24"/>
    </w:rPr>
  </w:style>
  <w:style w:type="paragraph" w:customStyle="1" w:styleId="AuditLetter">
    <w:name w:val="AuditLetter"/>
    <w:aliases w:val="aul"/>
    <w:basedOn w:val="Normal"/>
    <w:rsid w:val="00094956"/>
    <w:pPr>
      <w:overflowPunct w:val="0"/>
      <w:autoSpaceDE w:val="0"/>
      <w:autoSpaceDN w:val="0"/>
      <w:adjustRightInd w:val="0"/>
      <w:spacing w:before="240"/>
      <w:jc w:val="both"/>
      <w:textAlignment w:val="baseline"/>
    </w:pPr>
    <w:rPr>
      <w:rFonts w:ascii="Times" w:hAnsi="Times"/>
      <w:sz w:val="24"/>
    </w:rPr>
  </w:style>
  <w:style w:type="paragraph" w:customStyle="1" w:styleId="SnglspcdGroup">
    <w:name w:val="SnglspcdGroup"/>
    <w:aliases w:val="sg"/>
    <w:basedOn w:val="Normal"/>
    <w:rsid w:val="00094956"/>
    <w:pPr>
      <w:keepNext/>
      <w:overflowPunct w:val="0"/>
      <w:autoSpaceDE w:val="0"/>
      <w:autoSpaceDN w:val="0"/>
      <w:adjustRightInd w:val="0"/>
      <w:textAlignment w:val="baseline"/>
    </w:pPr>
    <w:rPr>
      <w:rFonts w:ascii="Times" w:hAnsi="Times"/>
      <w:sz w:val="24"/>
    </w:rPr>
  </w:style>
  <w:style w:type="paragraph" w:customStyle="1" w:styleId="Salutation1">
    <w:name w:val="Salutation1"/>
    <w:aliases w:val="st"/>
    <w:basedOn w:val="Normal"/>
    <w:rsid w:val="00094956"/>
    <w:pPr>
      <w:overflowPunct w:val="0"/>
      <w:autoSpaceDE w:val="0"/>
      <w:autoSpaceDN w:val="0"/>
      <w:adjustRightInd w:val="0"/>
      <w:spacing w:before="260" w:line="260" w:lineRule="atLeast"/>
      <w:textAlignment w:val="baseline"/>
    </w:pPr>
    <w:rPr>
      <w:sz w:val="22"/>
    </w:rPr>
  </w:style>
  <w:style w:type="character" w:styleId="UnresolvedMention">
    <w:name w:val="Unresolved Mention"/>
    <w:basedOn w:val="DefaultParagraphFont"/>
    <w:uiPriority w:val="99"/>
    <w:semiHidden/>
    <w:unhideWhenUsed/>
    <w:rsid w:val="00996813"/>
    <w:rPr>
      <w:color w:val="605E5C"/>
      <w:shd w:val="clear" w:color="auto" w:fill="E1DFDD"/>
    </w:rPr>
  </w:style>
  <w:style w:type="paragraph" w:customStyle="1" w:styleId="paragraph">
    <w:name w:val="paragraph"/>
    <w:basedOn w:val="Normal"/>
    <w:rsid w:val="00D45CB4"/>
    <w:pPr>
      <w:spacing w:before="100" w:beforeAutospacing="1" w:after="100" w:afterAutospacing="1"/>
    </w:pPr>
    <w:rPr>
      <w:sz w:val="24"/>
      <w:szCs w:val="24"/>
      <w:lang w:val="en-CA" w:eastAsia="en-CA"/>
    </w:rPr>
  </w:style>
  <w:style w:type="character" w:customStyle="1" w:styleId="normaltextrun">
    <w:name w:val="normaltextrun"/>
    <w:basedOn w:val="DefaultParagraphFont"/>
    <w:rsid w:val="00D45CB4"/>
  </w:style>
  <w:style w:type="character" w:customStyle="1" w:styleId="eop">
    <w:name w:val="eop"/>
    <w:basedOn w:val="DefaultParagraphFont"/>
    <w:rsid w:val="00D45CB4"/>
  </w:style>
  <w:style w:type="paragraph" w:customStyle="1" w:styleId="FootnoteText1">
    <w:name w:val="Footnote Text1"/>
    <w:basedOn w:val="Normal"/>
    <w:next w:val="FootnoteText"/>
    <w:link w:val="FootnoteTextChar"/>
    <w:uiPriority w:val="99"/>
    <w:semiHidden/>
    <w:unhideWhenUsed/>
    <w:rsid w:val="00D86B71"/>
    <w:rPr>
      <w:lang w:val="en-CA" w:eastAsia="en-CA"/>
    </w:rPr>
  </w:style>
  <w:style w:type="character" w:customStyle="1" w:styleId="FootnoteTextChar">
    <w:name w:val="Footnote Text Char"/>
    <w:basedOn w:val="DefaultParagraphFont"/>
    <w:link w:val="FootnoteText1"/>
    <w:uiPriority w:val="99"/>
    <w:semiHidden/>
    <w:rsid w:val="00D86B71"/>
    <w:rPr>
      <w:sz w:val="20"/>
      <w:szCs w:val="20"/>
    </w:rPr>
  </w:style>
  <w:style w:type="character" w:styleId="FootnoteReference">
    <w:name w:val="footnote reference"/>
    <w:basedOn w:val="DefaultParagraphFont"/>
    <w:uiPriority w:val="99"/>
    <w:semiHidden/>
    <w:unhideWhenUsed/>
    <w:rsid w:val="00D86B71"/>
    <w:rPr>
      <w:vertAlign w:val="superscript"/>
    </w:rPr>
  </w:style>
  <w:style w:type="paragraph" w:styleId="FootnoteText">
    <w:name w:val="footnote text"/>
    <w:basedOn w:val="Normal"/>
    <w:link w:val="FootnoteTextChar1"/>
    <w:uiPriority w:val="99"/>
    <w:semiHidden/>
    <w:unhideWhenUsed/>
    <w:rsid w:val="00D86B71"/>
  </w:style>
  <w:style w:type="character" w:customStyle="1" w:styleId="FootnoteTextChar1">
    <w:name w:val="Footnote Text Char1"/>
    <w:basedOn w:val="DefaultParagraphFont"/>
    <w:link w:val="FootnoteText"/>
    <w:uiPriority w:val="99"/>
    <w:semiHidden/>
    <w:rsid w:val="00D86B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7917">
      <w:marLeft w:val="0"/>
      <w:marRight w:val="0"/>
      <w:marTop w:val="0"/>
      <w:marBottom w:val="0"/>
      <w:divBdr>
        <w:top w:val="none" w:sz="0" w:space="0" w:color="auto"/>
        <w:left w:val="none" w:sz="0" w:space="0" w:color="auto"/>
        <w:bottom w:val="none" w:sz="0" w:space="0" w:color="auto"/>
        <w:right w:val="none" w:sz="0" w:space="0" w:color="auto"/>
      </w:divBdr>
    </w:div>
    <w:div w:id="229967920">
      <w:marLeft w:val="0"/>
      <w:marRight w:val="0"/>
      <w:marTop w:val="0"/>
      <w:marBottom w:val="0"/>
      <w:divBdr>
        <w:top w:val="none" w:sz="0" w:space="0" w:color="auto"/>
        <w:left w:val="none" w:sz="0" w:space="0" w:color="auto"/>
        <w:bottom w:val="none" w:sz="0" w:space="0" w:color="auto"/>
        <w:right w:val="none" w:sz="0" w:space="0" w:color="auto"/>
      </w:divBdr>
      <w:divsChild>
        <w:div w:id="229967918">
          <w:marLeft w:val="0"/>
          <w:marRight w:val="0"/>
          <w:marTop w:val="0"/>
          <w:marBottom w:val="0"/>
          <w:divBdr>
            <w:top w:val="none" w:sz="0" w:space="0" w:color="auto"/>
            <w:left w:val="none" w:sz="0" w:space="0" w:color="auto"/>
            <w:bottom w:val="none" w:sz="0" w:space="0" w:color="auto"/>
            <w:right w:val="none" w:sz="0" w:space="0" w:color="auto"/>
          </w:divBdr>
        </w:div>
        <w:div w:id="229967921">
          <w:marLeft w:val="0"/>
          <w:marRight w:val="0"/>
          <w:marTop w:val="0"/>
          <w:marBottom w:val="0"/>
          <w:divBdr>
            <w:top w:val="none" w:sz="0" w:space="0" w:color="auto"/>
            <w:left w:val="none" w:sz="0" w:space="0" w:color="auto"/>
            <w:bottom w:val="none" w:sz="0" w:space="0" w:color="auto"/>
            <w:right w:val="none" w:sz="0" w:space="0" w:color="auto"/>
          </w:divBdr>
        </w:div>
        <w:div w:id="229967922">
          <w:marLeft w:val="0"/>
          <w:marRight w:val="0"/>
          <w:marTop w:val="0"/>
          <w:marBottom w:val="0"/>
          <w:divBdr>
            <w:top w:val="none" w:sz="0" w:space="0" w:color="auto"/>
            <w:left w:val="none" w:sz="0" w:space="0" w:color="auto"/>
            <w:bottom w:val="none" w:sz="0" w:space="0" w:color="auto"/>
            <w:right w:val="none" w:sz="0" w:space="0" w:color="auto"/>
          </w:divBdr>
          <w:divsChild>
            <w:div w:id="229967923">
              <w:marLeft w:val="720"/>
              <w:marRight w:val="720"/>
              <w:marTop w:val="100"/>
              <w:marBottom w:val="100"/>
              <w:divBdr>
                <w:top w:val="none" w:sz="0" w:space="0" w:color="auto"/>
                <w:left w:val="none" w:sz="0" w:space="0" w:color="auto"/>
                <w:bottom w:val="none" w:sz="0" w:space="0" w:color="auto"/>
                <w:right w:val="none" w:sz="0" w:space="0" w:color="auto"/>
              </w:divBdr>
              <w:divsChild>
                <w:div w:id="229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990">
      <w:bodyDiv w:val="1"/>
      <w:marLeft w:val="0"/>
      <w:marRight w:val="0"/>
      <w:marTop w:val="0"/>
      <w:marBottom w:val="0"/>
      <w:divBdr>
        <w:top w:val="none" w:sz="0" w:space="0" w:color="auto"/>
        <w:left w:val="none" w:sz="0" w:space="0" w:color="auto"/>
        <w:bottom w:val="none" w:sz="0" w:space="0" w:color="auto"/>
        <w:right w:val="none" w:sz="0" w:space="0" w:color="auto"/>
      </w:divBdr>
      <w:divsChild>
        <w:div w:id="1484811054">
          <w:marLeft w:val="0"/>
          <w:marRight w:val="0"/>
          <w:marTop w:val="0"/>
          <w:marBottom w:val="0"/>
          <w:divBdr>
            <w:top w:val="none" w:sz="0" w:space="0" w:color="auto"/>
            <w:left w:val="none" w:sz="0" w:space="0" w:color="auto"/>
            <w:bottom w:val="none" w:sz="0" w:space="0" w:color="auto"/>
            <w:right w:val="none" w:sz="0" w:space="0" w:color="auto"/>
          </w:divBdr>
        </w:div>
        <w:div w:id="1544711046">
          <w:marLeft w:val="0"/>
          <w:marRight w:val="0"/>
          <w:marTop w:val="0"/>
          <w:marBottom w:val="0"/>
          <w:divBdr>
            <w:top w:val="none" w:sz="0" w:space="0" w:color="auto"/>
            <w:left w:val="none" w:sz="0" w:space="0" w:color="auto"/>
            <w:bottom w:val="none" w:sz="0" w:space="0" w:color="auto"/>
            <w:right w:val="none" w:sz="0" w:space="0" w:color="auto"/>
          </w:divBdr>
        </w:div>
        <w:div w:id="699283893">
          <w:marLeft w:val="0"/>
          <w:marRight w:val="0"/>
          <w:marTop w:val="0"/>
          <w:marBottom w:val="0"/>
          <w:divBdr>
            <w:top w:val="none" w:sz="0" w:space="0" w:color="auto"/>
            <w:left w:val="none" w:sz="0" w:space="0" w:color="auto"/>
            <w:bottom w:val="none" w:sz="0" w:space="0" w:color="auto"/>
            <w:right w:val="none" w:sz="0" w:space="0" w:color="auto"/>
          </w:divBdr>
        </w:div>
        <w:div w:id="1790197888">
          <w:marLeft w:val="0"/>
          <w:marRight w:val="0"/>
          <w:marTop w:val="0"/>
          <w:marBottom w:val="0"/>
          <w:divBdr>
            <w:top w:val="none" w:sz="0" w:space="0" w:color="auto"/>
            <w:left w:val="none" w:sz="0" w:space="0" w:color="auto"/>
            <w:bottom w:val="none" w:sz="0" w:space="0" w:color="auto"/>
            <w:right w:val="none" w:sz="0" w:space="0" w:color="auto"/>
          </w:divBdr>
        </w:div>
        <w:div w:id="157379666">
          <w:marLeft w:val="0"/>
          <w:marRight w:val="0"/>
          <w:marTop w:val="0"/>
          <w:marBottom w:val="0"/>
          <w:divBdr>
            <w:top w:val="none" w:sz="0" w:space="0" w:color="auto"/>
            <w:left w:val="none" w:sz="0" w:space="0" w:color="auto"/>
            <w:bottom w:val="none" w:sz="0" w:space="0" w:color="auto"/>
            <w:right w:val="none" w:sz="0" w:space="0" w:color="auto"/>
          </w:divBdr>
        </w:div>
        <w:div w:id="740982361">
          <w:marLeft w:val="0"/>
          <w:marRight w:val="0"/>
          <w:marTop w:val="0"/>
          <w:marBottom w:val="0"/>
          <w:divBdr>
            <w:top w:val="none" w:sz="0" w:space="0" w:color="auto"/>
            <w:left w:val="none" w:sz="0" w:space="0" w:color="auto"/>
            <w:bottom w:val="none" w:sz="0" w:space="0" w:color="auto"/>
            <w:right w:val="none" w:sz="0" w:space="0" w:color="auto"/>
          </w:divBdr>
        </w:div>
        <w:div w:id="1132795139">
          <w:marLeft w:val="0"/>
          <w:marRight w:val="0"/>
          <w:marTop w:val="0"/>
          <w:marBottom w:val="0"/>
          <w:divBdr>
            <w:top w:val="none" w:sz="0" w:space="0" w:color="auto"/>
            <w:left w:val="none" w:sz="0" w:space="0" w:color="auto"/>
            <w:bottom w:val="none" w:sz="0" w:space="0" w:color="auto"/>
            <w:right w:val="none" w:sz="0" w:space="0" w:color="auto"/>
          </w:divBdr>
        </w:div>
        <w:div w:id="599413674">
          <w:marLeft w:val="0"/>
          <w:marRight w:val="0"/>
          <w:marTop w:val="0"/>
          <w:marBottom w:val="0"/>
          <w:divBdr>
            <w:top w:val="none" w:sz="0" w:space="0" w:color="auto"/>
            <w:left w:val="none" w:sz="0" w:space="0" w:color="auto"/>
            <w:bottom w:val="none" w:sz="0" w:space="0" w:color="auto"/>
            <w:right w:val="none" w:sz="0" w:space="0" w:color="auto"/>
          </w:divBdr>
        </w:div>
        <w:div w:id="1044912469">
          <w:marLeft w:val="0"/>
          <w:marRight w:val="0"/>
          <w:marTop w:val="0"/>
          <w:marBottom w:val="0"/>
          <w:divBdr>
            <w:top w:val="none" w:sz="0" w:space="0" w:color="auto"/>
            <w:left w:val="none" w:sz="0" w:space="0" w:color="auto"/>
            <w:bottom w:val="none" w:sz="0" w:space="0" w:color="auto"/>
            <w:right w:val="none" w:sz="0" w:space="0" w:color="auto"/>
          </w:divBdr>
        </w:div>
        <w:div w:id="1414156182">
          <w:marLeft w:val="0"/>
          <w:marRight w:val="0"/>
          <w:marTop w:val="0"/>
          <w:marBottom w:val="0"/>
          <w:divBdr>
            <w:top w:val="none" w:sz="0" w:space="0" w:color="auto"/>
            <w:left w:val="none" w:sz="0" w:space="0" w:color="auto"/>
            <w:bottom w:val="none" w:sz="0" w:space="0" w:color="auto"/>
            <w:right w:val="none" w:sz="0" w:space="0" w:color="auto"/>
          </w:divBdr>
        </w:div>
        <w:div w:id="1321422635">
          <w:marLeft w:val="0"/>
          <w:marRight w:val="0"/>
          <w:marTop w:val="0"/>
          <w:marBottom w:val="0"/>
          <w:divBdr>
            <w:top w:val="none" w:sz="0" w:space="0" w:color="auto"/>
            <w:left w:val="none" w:sz="0" w:space="0" w:color="auto"/>
            <w:bottom w:val="none" w:sz="0" w:space="0" w:color="auto"/>
            <w:right w:val="none" w:sz="0" w:space="0" w:color="auto"/>
          </w:divBdr>
        </w:div>
        <w:div w:id="1085036295">
          <w:marLeft w:val="0"/>
          <w:marRight w:val="0"/>
          <w:marTop w:val="0"/>
          <w:marBottom w:val="0"/>
          <w:divBdr>
            <w:top w:val="none" w:sz="0" w:space="0" w:color="auto"/>
            <w:left w:val="none" w:sz="0" w:space="0" w:color="auto"/>
            <w:bottom w:val="none" w:sz="0" w:space="0" w:color="auto"/>
            <w:right w:val="none" w:sz="0" w:space="0" w:color="auto"/>
          </w:divBdr>
        </w:div>
        <w:div w:id="11020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calgary.ca/legal-services/sites/default/files/teams/1/Policies-Research-Overhead%20Procedure.pdf" TargetMode="External"/><Relationship Id="rId2" Type="http://schemas.openxmlformats.org/officeDocument/2006/relationships/hyperlink" Target="https://www.ucalgary.ca/provost/sites/default/files/teams/1/Executive%20Summary%20MNIF%20FY24_September%202024%20v.6_0.pdf" TargetMode="External"/><Relationship Id="rId1" Type="http://schemas.openxmlformats.org/officeDocument/2006/relationships/hyperlink" Target="https://www.ucalgary.ca/provost/sites/default/files/teams/1/1.%20MNIF%20Student%20Enrolment%20Services%20(SES)%20FY23-24%20Final%20(Approv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Graduate Students' Association</Company>
  <LinksUpToDate>false</LinksUpToDate>
  <CharactersWithSpaces>4779</CharactersWithSpaces>
  <SharedDoc>false</SharedDoc>
  <HLinks>
    <vt:vector size="6" baseType="variant">
      <vt:variant>
        <vt:i4>2752578</vt:i4>
      </vt:variant>
      <vt:variant>
        <vt:i4>0</vt:i4>
      </vt:variant>
      <vt:variant>
        <vt:i4>0</vt:i4>
      </vt:variant>
      <vt:variant>
        <vt:i4>5</vt:i4>
      </vt:variant>
      <vt:variant>
        <vt:lpwstr>gsavpa@ucalgary.ca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Andrew Kemle</cp:lastModifiedBy>
  <cp:revision>2</cp:revision>
  <cp:lastPrinted>2019-08-01T21:36:00Z</cp:lastPrinted>
  <dcterms:created xsi:type="dcterms:W3CDTF">2024-10-25T00:47:00Z</dcterms:created>
  <dcterms:modified xsi:type="dcterms:W3CDTF">2024-10-25T00:47:00Z</dcterms:modified>
</cp:coreProperties>
</file>