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0FF6" w:rsidRDefault="00236AB7">
      <w:pPr>
        <w:spacing w:before="80" w:line="225" w:lineRule="auto"/>
        <w:ind w:right="157"/>
        <w:jc w:val="right"/>
        <w:rPr>
          <w:sz w:val="20"/>
          <w:szCs w:val="20"/>
        </w:rPr>
      </w:pPr>
      <w:r>
        <w:rPr>
          <w:sz w:val="20"/>
          <w:szCs w:val="20"/>
        </w:rPr>
        <w:t>University of Calgary Graduate Students’ Association</w:t>
      </w:r>
      <w:r>
        <w:rPr>
          <w:noProof/>
        </w:rPr>
        <w:drawing>
          <wp:anchor distT="0" distB="0" distL="0" distR="0" simplePos="0" relativeHeight="251658240" behindDoc="0" locked="0" layoutInCell="1" hidden="0" allowOverlap="1" wp14:anchorId="3CA08E96" wp14:editId="07777777">
            <wp:simplePos x="0" y="0"/>
            <wp:positionH relativeFrom="column">
              <wp:posOffset>63500</wp:posOffset>
            </wp:positionH>
            <wp:positionV relativeFrom="paragraph">
              <wp:posOffset>63244</wp:posOffset>
            </wp:positionV>
            <wp:extent cx="2285022" cy="66162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85022" cy="661622"/>
                    </a:xfrm>
                    <a:prstGeom prst="rect">
                      <a:avLst/>
                    </a:prstGeom>
                    <a:ln/>
                  </pic:spPr>
                </pic:pic>
              </a:graphicData>
            </a:graphic>
          </wp:anchor>
        </w:drawing>
      </w:r>
    </w:p>
    <w:p w14:paraId="00000002" w14:textId="77777777" w:rsidR="00DE0FF6" w:rsidRDefault="00236AB7">
      <w:pPr>
        <w:spacing w:before="3" w:line="230" w:lineRule="auto"/>
        <w:ind w:left="6464" w:right="156" w:hanging="667"/>
        <w:jc w:val="right"/>
        <w:rPr>
          <w:sz w:val="20"/>
          <w:szCs w:val="20"/>
        </w:rPr>
      </w:pPr>
      <w:r>
        <w:rPr>
          <w:sz w:val="20"/>
          <w:szCs w:val="20"/>
        </w:rPr>
        <w:t>1030 ES, 844 Campus Place NW Calgary, Alberta T2N 1N4</w:t>
      </w:r>
    </w:p>
    <w:p w14:paraId="00000003" w14:textId="77777777" w:rsidR="00DE0FF6" w:rsidRDefault="00236AB7">
      <w:pPr>
        <w:spacing w:line="187" w:lineRule="auto"/>
        <w:ind w:right="163"/>
        <w:jc w:val="right"/>
        <w:rPr>
          <w:sz w:val="20"/>
          <w:szCs w:val="20"/>
        </w:rPr>
      </w:pPr>
      <w:r>
        <w:rPr>
          <w:sz w:val="20"/>
          <w:szCs w:val="20"/>
        </w:rPr>
        <w:t>Tel (403) 220-5997 Fax (403)282-8992</w:t>
      </w:r>
    </w:p>
    <w:p w14:paraId="00000004" w14:textId="77777777" w:rsidR="00DE0FF6" w:rsidRDefault="00236AB7">
      <w:pPr>
        <w:spacing w:line="213" w:lineRule="auto"/>
        <w:ind w:right="161"/>
        <w:jc w:val="right"/>
        <w:rPr>
          <w:sz w:val="20"/>
          <w:szCs w:val="20"/>
        </w:rPr>
      </w:pPr>
      <w:hyperlink r:id="rId11">
        <w:r>
          <w:rPr>
            <w:color w:val="0000FF"/>
            <w:sz w:val="20"/>
            <w:szCs w:val="20"/>
            <w:u w:val="single"/>
          </w:rPr>
          <w:t>www.gsa.ucalgary.ca</w:t>
        </w:r>
      </w:hyperlink>
    </w:p>
    <w:p w14:paraId="00000005" w14:textId="77777777" w:rsidR="00DE0FF6" w:rsidRDefault="00DE0FF6">
      <w:pPr>
        <w:pBdr>
          <w:top w:val="nil"/>
          <w:left w:val="nil"/>
          <w:bottom w:val="nil"/>
          <w:right w:val="nil"/>
          <w:between w:val="nil"/>
        </w:pBdr>
        <w:rPr>
          <w:color w:val="000000"/>
          <w:sz w:val="20"/>
          <w:szCs w:val="20"/>
        </w:rPr>
      </w:pPr>
    </w:p>
    <w:p w14:paraId="00000006" w14:textId="77777777" w:rsidR="00DE0FF6" w:rsidRDefault="00DE0FF6">
      <w:pPr>
        <w:pBdr>
          <w:top w:val="nil"/>
          <w:left w:val="nil"/>
          <w:bottom w:val="nil"/>
          <w:right w:val="nil"/>
          <w:between w:val="nil"/>
        </w:pBdr>
        <w:spacing w:before="9"/>
        <w:rPr>
          <w:color w:val="000000"/>
          <w:sz w:val="15"/>
          <w:szCs w:val="15"/>
        </w:rPr>
      </w:pPr>
    </w:p>
    <w:p w14:paraId="00000007" w14:textId="7F69A8F4" w:rsidR="00DE0FF6" w:rsidRDefault="00236AB7">
      <w:pPr>
        <w:pStyle w:val="Heading2"/>
        <w:spacing w:before="93"/>
        <w:ind w:left="2365" w:right="1690" w:firstLine="0"/>
        <w:jc w:val="center"/>
      </w:pPr>
      <w:r>
        <w:t>GSA Excellence Awards Terms of Reference 202</w:t>
      </w:r>
      <w:r w:rsidR="003D7210">
        <w:t>3</w:t>
      </w:r>
      <w:r>
        <w:t>-202</w:t>
      </w:r>
      <w:r w:rsidR="003D7210">
        <w:t>4</w:t>
      </w:r>
      <w:r>
        <w:t xml:space="preserve"> Academic Year</w:t>
      </w:r>
    </w:p>
    <w:p w14:paraId="00000008" w14:textId="02C538F8" w:rsidR="00DE0FF6" w:rsidRDefault="00236AB7" w:rsidP="3FDDD3EB">
      <w:pPr>
        <w:pBdr>
          <w:top w:val="nil"/>
          <w:left w:val="nil"/>
          <w:bottom w:val="nil"/>
          <w:right w:val="nil"/>
          <w:between w:val="nil"/>
        </w:pBdr>
        <w:spacing w:before="142"/>
        <w:ind w:left="2358" w:right="1690"/>
        <w:jc w:val="center"/>
        <w:rPr>
          <w:b/>
          <w:bCs/>
        </w:rPr>
      </w:pPr>
      <w:r w:rsidRPr="3FDDD3EB">
        <w:rPr>
          <w:b/>
          <w:bCs/>
          <w:color w:val="000000"/>
        </w:rPr>
        <w:t xml:space="preserve">Intake Period: January </w:t>
      </w:r>
      <w:r w:rsidR="003D7210">
        <w:rPr>
          <w:b/>
          <w:bCs/>
          <w:color w:val="000000"/>
        </w:rPr>
        <w:t>29</w:t>
      </w:r>
      <w:r w:rsidRPr="3FDDD3EB">
        <w:rPr>
          <w:b/>
          <w:bCs/>
          <w:color w:val="000000"/>
        </w:rPr>
        <w:t xml:space="preserve"> – </w:t>
      </w:r>
      <w:r w:rsidR="003D7210">
        <w:rPr>
          <w:b/>
          <w:bCs/>
        </w:rPr>
        <w:t>February 9</w:t>
      </w:r>
      <w:r w:rsidRPr="3FDDD3EB">
        <w:rPr>
          <w:b/>
          <w:bCs/>
          <w:color w:val="000000"/>
        </w:rPr>
        <w:t>, 202</w:t>
      </w:r>
      <w:r w:rsidR="003D7210">
        <w:rPr>
          <w:b/>
          <w:bCs/>
          <w:color w:val="000000"/>
        </w:rPr>
        <w:t>4</w:t>
      </w:r>
    </w:p>
    <w:p w14:paraId="00000009" w14:textId="27D1540C" w:rsidR="00DE0FF6" w:rsidRDefault="00236AB7" w:rsidP="3FDDD3EB">
      <w:pPr>
        <w:spacing w:before="2"/>
        <w:ind w:left="173" w:right="245"/>
        <w:jc w:val="center"/>
        <w:rPr>
          <w:b/>
          <w:bCs/>
        </w:rPr>
      </w:pPr>
      <w:r>
        <w:t xml:space="preserve">Intake Deadline: </w:t>
      </w:r>
      <w:r w:rsidR="6320A5D0">
        <w:t>Tuesday</w:t>
      </w:r>
      <w:r>
        <w:t xml:space="preserve">, </w:t>
      </w:r>
      <w:r w:rsidR="003D7210" w:rsidRPr="003D7210">
        <w:t>February 9</w:t>
      </w:r>
      <w:r w:rsidR="003D7210" w:rsidRPr="003D7210">
        <w:rPr>
          <w:color w:val="000000"/>
        </w:rPr>
        <w:t>, 2024</w:t>
      </w:r>
      <w:r w:rsidR="003D7210">
        <w:rPr>
          <w:b/>
          <w:bCs/>
          <w:color w:val="000000"/>
        </w:rPr>
        <w:t xml:space="preserve"> </w:t>
      </w:r>
      <w:r>
        <w:t>4:00 PM MT</w:t>
      </w:r>
      <w:r>
        <w:rPr>
          <w:noProof/>
        </w:rPr>
        <mc:AlternateContent>
          <mc:Choice Requires="wpg">
            <w:drawing>
              <wp:anchor distT="0" distB="0" distL="0" distR="0" simplePos="0" relativeHeight="251659264" behindDoc="0" locked="0" layoutInCell="1" hidden="0" allowOverlap="1" wp14:anchorId="40C4CFDD" wp14:editId="07777777">
                <wp:simplePos x="0" y="0"/>
                <wp:positionH relativeFrom="column">
                  <wp:posOffset>12700</wp:posOffset>
                </wp:positionH>
                <wp:positionV relativeFrom="paragraph">
                  <wp:posOffset>228600</wp:posOffset>
                </wp:positionV>
                <wp:extent cx="5581015" cy="12700"/>
                <wp:effectExtent l="0" t="0" r="0" b="0"/>
                <wp:wrapTopAndBottom distT="0" distB="0"/>
                <wp:docPr id="4" name=""/>
                <wp:cNvGraphicFramePr/>
                <a:graphic xmlns:a="http://schemas.openxmlformats.org/drawingml/2006/main">
                  <a:graphicData uri="http://schemas.microsoft.com/office/word/2010/wordprocessingShape">
                    <wps:wsp>
                      <wps:cNvSpPr/>
                      <wps:spPr>
                        <a:xfrm>
                          <a:off x="2555493" y="3779365"/>
                          <a:ext cx="5581015" cy="1270"/>
                        </a:xfrm>
                        <a:custGeom>
                          <a:avLst/>
                          <a:gdLst/>
                          <a:ahLst/>
                          <a:cxnLst/>
                          <a:rect l="l" t="t" r="r" b="b"/>
                          <a:pathLst>
                            <a:path w="8789" h="120000" extrusionOk="0">
                              <a:moveTo>
                                <a:pt x="0" y="0"/>
                              </a:moveTo>
                              <a:lnTo>
                                <a:pt x="87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343DAF12" wp14:editId="7777777">
                <wp:simplePos x="0" y="0"/>
                <wp:positionH relativeFrom="column">
                  <wp:posOffset>12700</wp:posOffset>
                </wp:positionH>
                <wp:positionV relativeFrom="paragraph">
                  <wp:posOffset>228600</wp:posOffset>
                </wp:positionV>
                <wp:extent cx="5581015" cy="12700"/>
                <wp:effectExtent l="0" t="0" r="0" b="0"/>
                <wp:wrapTopAndBottom distT="0" distB="0"/>
                <wp:docPr id="84184467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581015" cy="12700"/>
                        </a:xfrm>
                        <a:prstGeom prst="rect"/>
                        <a:ln/>
                      </pic:spPr>
                    </pic:pic>
                  </a:graphicData>
                </a:graphic>
              </wp:anchor>
            </w:drawing>
          </mc:Fallback>
        </mc:AlternateContent>
      </w:r>
    </w:p>
    <w:p w14:paraId="0000000A" w14:textId="77777777" w:rsidR="00DE0FF6" w:rsidRDefault="00236AB7">
      <w:pPr>
        <w:pBdr>
          <w:top w:val="nil"/>
          <w:left w:val="nil"/>
          <w:bottom w:val="nil"/>
          <w:right w:val="nil"/>
          <w:between w:val="nil"/>
        </w:pBdr>
        <w:spacing w:before="86"/>
        <w:ind w:left="2363" w:right="2440"/>
        <w:jc w:val="center"/>
        <w:rPr>
          <w:color w:val="000000"/>
        </w:rPr>
      </w:pPr>
      <w:r>
        <w:rPr>
          <w:color w:val="000000"/>
        </w:rPr>
        <w:t xml:space="preserve">Submit applications </w:t>
      </w:r>
      <w:hyperlink r:id="rId13">
        <w:r>
          <w:rPr>
            <w:color w:val="1155CC"/>
            <w:u w:val="single"/>
          </w:rPr>
          <w:t>online</w:t>
        </w:r>
      </w:hyperlink>
    </w:p>
    <w:p w14:paraId="0000000B" w14:textId="77777777" w:rsidR="00DE0FF6" w:rsidRDefault="00236AB7">
      <w:pPr>
        <w:pBdr>
          <w:top w:val="nil"/>
          <w:left w:val="nil"/>
          <w:bottom w:val="nil"/>
          <w:right w:val="nil"/>
          <w:between w:val="nil"/>
        </w:pBdr>
        <w:spacing w:before="2"/>
        <w:ind w:left="306" w:right="245"/>
        <w:jc w:val="center"/>
        <w:rPr>
          <w:color w:val="000000"/>
        </w:rPr>
      </w:pPr>
      <w:r>
        <w:rPr>
          <w:color w:val="000000"/>
        </w:rPr>
        <w:t xml:space="preserve">Applications and/ or letters of reference received outside of the intake period will </w:t>
      </w:r>
      <w:r>
        <w:rPr>
          <w:b/>
          <w:color w:val="000000"/>
        </w:rPr>
        <w:t xml:space="preserve">NOT </w:t>
      </w:r>
      <w:r>
        <w:rPr>
          <w:color w:val="000000"/>
        </w:rPr>
        <w:t xml:space="preserve">be evaluated. Late applications will </w:t>
      </w:r>
      <w:r>
        <w:rPr>
          <w:b/>
          <w:color w:val="000000"/>
        </w:rPr>
        <w:t xml:space="preserve">NOT </w:t>
      </w:r>
      <w:r>
        <w:rPr>
          <w:color w:val="000000"/>
        </w:rPr>
        <w:t xml:space="preserve">be evaluated. Incomplete applications will </w:t>
      </w:r>
      <w:r>
        <w:rPr>
          <w:b/>
          <w:color w:val="000000"/>
        </w:rPr>
        <w:t xml:space="preserve">NOT </w:t>
      </w:r>
      <w:r>
        <w:rPr>
          <w:color w:val="000000"/>
        </w:rPr>
        <w:t>be evaluated this includes missing information, extra information/documents and incorrectly filled out applications. It is the sole responsibility of the applicant to ensure completeness of the application pac</w:t>
      </w:r>
      <w:r>
        <w:rPr>
          <w:color w:val="000000"/>
        </w:rPr>
        <w:t xml:space="preserve">kage. </w:t>
      </w:r>
      <w:r>
        <w:rPr>
          <w:i/>
        </w:rPr>
        <w:t>Failure to comply with the Terms of Reference will result in disqualification for the award.</w:t>
      </w:r>
    </w:p>
    <w:p w14:paraId="0000000C" w14:textId="77777777" w:rsidR="00DE0FF6" w:rsidRDefault="00236AB7">
      <w:pPr>
        <w:pBdr>
          <w:top w:val="nil"/>
          <w:left w:val="nil"/>
          <w:bottom w:val="nil"/>
          <w:right w:val="nil"/>
          <w:between w:val="nil"/>
        </w:pBdr>
        <w:spacing w:before="8"/>
        <w:rPr>
          <w:color w:val="000000"/>
          <w:sz w:val="19"/>
          <w:szCs w:val="19"/>
        </w:rPr>
      </w:pPr>
      <w:r>
        <w:rPr>
          <w:sz w:val="19"/>
          <w:szCs w:val="19"/>
        </w:rPr>
        <w:t xml:space="preserve"> </w:t>
      </w:r>
    </w:p>
    <w:p w14:paraId="0000000D" w14:textId="77777777" w:rsidR="00DE0FF6" w:rsidRDefault="00236AB7">
      <w:pPr>
        <w:pBdr>
          <w:top w:val="nil"/>
          <w:left w:val="nil"/>
          <w:bottom w:val="nil"/>
          <w:right w:val="nil"/>
          <w:between w:val="nil"/>
        </w:pBdr>
        <w:ind w:left="166" w:right="245"/>
        <w:jc w:val="center"/>
        <w:rPr>
          <w:color w:val="000000"/>
        </w:rPr>
      </w:pPr>
      <w:r>
        <w:rPr>
          <w:color w:val="000000"/>
        </w:rPr>
        <w:t xml:space="preserve">This document and the application form are available on the GSA’s </w:t>
      </w:r>
      <w:hyperlink r:id="rId14">
        <w:r>
          <w:rPr>
            <w:color w:val="1155CC"/>
            <w:u w:val="single"/>
          </w:rPr>
          <w:t>website</w:t>
        </w:r>
      </w:hyperlink>
      <w:r>
        <w:rPr>
          <w:color w:val="000000"/>
        </w:rPr>
        <w:t>.</w:t>
      </w:r>
    </w:p>
    <w:p w14:paraId="0000000E" w14:textId="77777777" w:rsidR="00DE0FF6" w:rsidRDefault="00236AB7">
      <w:pPr>
        <w:pBdr>
          <w:top w:val="nil"/>
          <w:left w:val="nil"/>
          <w:bottom w:val="nil"/>
          <w:right w:val="nil"/>
          <w:between w:val="nil"/>
        </w:pBdr>
        <w:spacing w:before="1"/>
        <w:ind w:left="165" w:right="245"/>
        <w:jc w:val="center"/>
        <w:rPr>
          <w:color w:val="000000"/>
        </w:rPr>
      </w:pPr>
      <w:r>
        <w:rPr>
          <w:color w:val="000000"/>
        </w:rPr>
        <w:t xml:space="preserve">Questions regarding this application should be directed to the GSA Awards Committee Chair or Vice Chairs at </w:t>
      </w:r>
      <w:hyperlink r:id="rId15">
        <w:r>
          <w:rPr>
            <w:color w:val="0000FF"/>
            <w:u w:val="single"/>
          </w:rPr>
          <w:t>awards.gsa</w:t>
        </w:r>
        <w:r>
          <w:rPr>
            <w:color w:val="0000FF"/>
            <w:u w:val="single"/>
          </w:rPr>
          <w:t>@ucalgary.ca.</w:t>
        </w:r>
      </w:hyperlink>
    </w:p>
    <w:p w14:paraId="0000000F" w14:textId="77777777" w:rsidR="00DE0FF6" w:rsidRDefault="00DE0FF6">
      <w:pPr>
        <w:pBdr>
          <w:top w:val="nil"/>
          <w:left w:val="nil"/>
          <w:bottom w:val="nil"/>
          <w:right w:val="nil"/>
          <w:between w:val="nil"/>
        </w:pBdr>
        <w:spacing w:before="10"/>
        <w:rPr>
          <w:color w:val="000000"/>
          <w:sz w:val="13"/>
          <w:szCs w:val="13"/>
        </w:rPr>
      </w:pPr>
    </w:p>
    <w:p w14:paraId="00000010" w14:textId="77777777" w:rsidR="00DE0FF6" w:rsidRDefault="00236AB7">
      <w:pPr>
        <w:spacing w:before="93"/>
        <w:ind w:left="100" w:right="173"/>
        <w:jc w:val="both"/>
      </w:pPr>
      <w:r>
        <w:rPr>
          <w:i/>
        </w:rPr>
        <w:t xml:space="preserve">This information is collected following the standards set by the Personal Information and Privacy Act (PIPA). It is required to determine your eligibility for the award and may be used for research and statistical analysis. If you have any questions about </w:t>
      </w:r>
      <w:r>
        <w:rPr>
          <w:i/>
        </w:rPr>
        <w:t xml:space="preserve">the collection or use of this information, please contact the Awards Committee Chair at </w:t>
      </w:r>
      <w:hyperlink r:id="rId16">
        <w:r>
          <w:rPr>
            <w:color w:val="0000FF"/>
            <w:u w:val="single"/>
          </w:rPr>
          <w:t>awards.gsa@ucalgary.ca.</w:t>
        </w:r>
      </w:hyperlink>
    </w:p>
    <w:p w14:paraId="00000011" w14:textId="77777777" w:rsidR="00DE0FF6" w:rsidRDefault="00236AB7">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60288" behindDoc="0" locked="0" layoutInCell="1" hidden="0" allowOverlap="1" wp14:anchorId="06F821BD" wp14:editId="07777777">
                <wp:simplePos x="0" y="0"/>
                <wp:positionH relativeFrom="column">
                  <wp:posOffset>12700</wp:posOffset>
                </wp:positionH>
                <wp:positionV relativeFrom="paragraph">
                  <wp:posOffset>101600</wp:posOffset>
                </wp:positionV>
                <wp:extent cx="5581015" cy="12700"/>
                <wp:effectExtent l="0" t="0" r="0" b="0"/>
                <wp:wrapTopAndBottom distT="0" distB="0"/>
                <wp:docPr id="3" name=""/>
                <wp:cNvGraphicFramePr/>
                <a:graphic xmlns:a="http://schemas.openxmlformats.org/drawingml/2006/main">
                  <a:graphicData uri="http://schemas.microsoft.com/office/word/2010/wordprocessingShape">
                    <wps:wsp>
                      <wps:cNvSpPr/>
                      <wps:spPr>
                        <a:xfrm>
                          <a:off x="2555493" y="3779365"/>
                          <a:ext cx="5581015" cy="1270"/>
                        </a:xfrm>
                        <a:custGeom>
                          <a:avLst/>
                          <a:gdLst/>
                          <a:ahLst/>
                          <a:cxnLst/>
                          <a:rect l="l" t="t" r="r" b="b"/>
                          <a:pathLst>
                            <a:path w="8789" h="120000" extrusionOk="0">
                              <a:moveTo>
                                <a:pt x="0" y="0"/>
                              </a:moveTo>
                              <a:lnTo>
                                <a:pt x="878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5D2F243F" wp14:editId="7777777">
                <wp:simplePos x="0" y="0"/>
                <wp:positionH relativeFrom="column">
                  <wp:posOffset>12700</wp:posOffset>
                </wp:positionH>
                <wp:positionV relativeFrom="paragraph">
                  <wp:posOffset>101600</wp:posOffset>
                </wp:positionV>
                <wp:extent cx="5581015" cy="12700"/>
                <wp:effectExtent l="0" t="0" r="0" b="0"/>
                <wp:wrapTopAndBottom distT="0" distB="0"/>
                <wp:docPr id="912677610"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581015" cy="12700"/>
                        </a:xfrm>
                        <a:prstGeom prst="rect"/>
                        <a:ln/>
                      </pic:spPr>
                    </pic:pic>
                  </a:graphicData>
                </a:graphic>
              </wp:anchor>
            </w:drawing>
          </mc:Fallback>
        </mc:AlternateContent>
      </w:r>
    </w:p>
    <w:p w14:paraId="00000012" w14:textId="77777777" w:rsidR="00DE0FF6" w:rsidRDefault="00236AB7">
      <w:pPr>
        <w:pStyle w:val="Heading1"/>
        <w:spacing w:before="114"/>
        <w:ind w:firstLine="100"/>
      </w:pPr>
      <w:r>
        <w:t>Purpose</w:t>
      </w:r>
    </w:p>
    <w:p w14:paraId="00000013" w14:textId="77777777" w:rsidR="00DE0FF6" w:rsidRDefault="00236AB7">
      <w:pPr>
        <w:pBdr>
          <w:top w:val="nil"/>
          <w:left w:val="nil"/>
          <w:bottom w:val="nil"/>
          <w:right w:val="nil"/>
          <w:between w:val="nil"/>
        </w:pBdr>
        <w:spacing w:before="2"/>
        <w:ind w:left="100" w:right="165"/>
        <w:rPr>
          <w:color w:val="000000"/>
        </w:rPr>
      </w:pPr>
      <w:r>
        <w:rPr>
          <w:color w:val="000000"/>
        </w:rPr>
        <w:t>The Graduate Students’ Association (GSA) Excellence Awards recognize a</w:t>
      </w:r>
      <w:r>
        <w:rPr>
          <w:color w:val="000000"/>
        </w:rPr>
        <w:t xml:space="preserve">dministration staff, supervisors, research assistants, and teaching assistants who have gone above and beyond their job descriptions to help and support graduate students at the University of Calgary. </w:t>
      </w:r>
      <w:r>
        <w:t xml:space="preserve">Only the Excellence in Teaching (Graduate Student) and </w:t>
      </w:r>
      <w:r>
        <w:t>Excellence in Research (Graduate Student) are monetized.</w:t>
      </w:r>
    </w:p>
    <w:p w14:paraId="00000014" w14:textId="77777777" w:rsidR="00DE0FF6" w:rsidRDefault="00DE0FF6">
      <w:pPr>
        <w:pBdr>
          <w:top w:val="nil"/>
          <w:left w:val="nil"/>
          <w:bottom w:val="nil"/>
          <w:right w:val="nil"/>
          <w:between w:val="nil"/>
        </w:pBdr>
        <w:spacing w:before="3"/>
        <w:rPr>
          <w:color w:val="000000"/>
        </w:rPr>
      </w:pPr>
    </w:p>
    <w:p w14:paraId="00000015" w14:textId="77777777" w:rsidR="00DE0FF6" w:rsidRDefault="00236AB7">
      <w:pPr>
        <w:pStyle w:val="Heading1"/>
        <w:spacing w:line="275" w:lineRule="auto"/>
        <w:ind w:firstLine="100"/>
      </w:pPr>
      <w:r>
        <w:t>Award Categories</w:t>
      </w:r>
    </w:p>
    <w:p w14:paraId="00000017" w14:textId="003762E1" w:rsidR="00DE0FF6" w:rsidRPr="00272DFD" w:rsidRDefault="00236AB7" w:rsidP="00272DFD">
      <w:pPr>
        <w:pBdr>
          <w:top w:val="nil"/>
          <w:left w:val="nil"/>
          <w:bottom w:val="nil"/>
          <w:right w:val="nil"/>
          <w:between w:val="nil"/>
        </w:pBdr>
        <w:ind w:left="100" w:right="276"/>
        <w:rPr>
          <w:color w:val="000000"/>
        </w:rPr>
      </w:pPr>
      <w:r>
        <w:rPr>
          <w:color w:val="000000"/>
        </w:rPr>
        <w:t>Excellence Awards are divided into seven (7) categories: A.1, A.2, B, C.1, C.2, D.1, and D.2.</w:t>
      </w:r>
    </w:p>
    <w:p w14:paraId="00000018" w14:textId="77777777" w:rsidR="00DE0FF6" w:rsidRDefault="00236AB7">
      <w:pPr>
        <w:pStyle w:val="Heading2"/>
        <w:tabs>
          <w:tab w:val="left" w:pos="384"/>
        </w:tabs>
        <w:ind w:firstLine="383"/>
      </w:pPr>
      <w:r>
        <w:t>Excellence in Administrative Support (EAA)</w:t>
      </w:r>
    </w:p>
    <w:p w14:paraId="00000019" w14:textId="77777777" w:rsidR="00DE0FF6" w:rsidRDefault="00DE0FF6">
      <w:pPr>
        <w:pBdr>
          <w:top w:val="nil"/>
          <w:left w:val="nil"/>
          <w:bottom w:val="nil"/>
          <w:right w:val="nil"/>
          <w:between w:val="nil"/>
        </w:pBdr>
        <w:rPr>
          <w:b/>
          <w:color w:val="000000"/>
          <w:sz w:val="21"/>
          <w:szCs w:val="21"/>
        </w:rPr>
      </w:pPr>
    </w:p>
    <w:p w14:paraId="0000001A" w14:textId="77777777" w:rsidR="00DE0FF6" w:rsidRDefault="00236AB7">
      <w:pPr>
        <w:numPr>
          <w:ilvl w:val="1"/>
          <w:numId w:val="3"/>
        </w:numPr>
        <w:pBdr>
          <w:top w:val="nil"/>
          <w:left w:val="nil"/>
          <w:bottom w:val="nil"/>
          <w:right w:val="nil"/>
          <w:between w:val="nil"/>
        </w:pBdr>
        <w:tabs>
          <w:tab w:val="left" w:pos="1458"/>
          <w:tab w:val="left" w:pos="1459"/>
        </w:tabs>
        <w:rPr>
          <w:color w:val="000000"/>
        </w:rPr>
      </w:pPr>
      <w:r>
        <w:rPr>
          <w:i/>
          <w:color w:val="000000"/>
        </w:rPr>
        <w:t>Support Staff:</w:t>
      </w:r>
    </w:p>
    <w:p w14:paraId="0000001B" w14:textId="77777777" w:rsidR="00DE0FF6" w:rsidRDefault="00236AB7">
      <w:pPr>
        <w:pBdr>
          <w:top w:val="nil"/>
          <w:left w:val="nil"/>
          <w:bottom w:val="nil"/>
          <w:right w:val="nil"/>
          <w:between w:val="nil"/>
        </w:pBdr>
        <w:spacing w:before="2"/>
        <w:ind w:left="820" w:right="694"/>
        <w:rPr>
          <w:color w:val="000000"/>
        </w:rPr>
      </w:pPr>
      <w:r>
        <w:rPr>
          <w:color w:val="000000"/>
        </w:rPr>
        <w:t>Staff serving graduate students in administrative support positions such as staff in the Faculty of Graduate Students (FGS), the GSA, and departmental graduate offices.</w:t>
      </w:r>
    </w:p>
    <w:p w14:paraId="0000001C" w14:textId="77777777" w:rsidR="00DE0FF6" w:rsidRDefault="00DE0FF6">
      <w:pPr>
        <w:pBdr>
          <w:top w:val="nil"/>
          <w:left w:val="nil"/>
          <w:bottom w:val="nil"/>
          <w:right w:val="nil"/>
          <w:between w:val="nil"/>
        </w:pBdr>
        <w:spacing w:before="9"/>
        <w:rPr>
          <w:color w:val="000000"/>
          <w:sz w:val="20"/>
          <w:szCs w:val="20"/>
        </w:rPr>
      </w:pPr>
    </w:p>
    <w:p w14:paraId="0000001D" w14:textId="77777777" w:rsidR="00DE0FF6" w:rsidRDefault="00236AB7">
      <w:pPr>
        <w:numPr>
          <w:ilvl w:val="1"/>
          <w:numId w:val="3"/>
        </w:numPr>
        <w:pBdr>
          <w:top w:val="nil"/>
          <w:left w:val="nil"/>
          <w:bottom w:val="nil"/>
          <w:right w:val="nil"/>
          <w:between w:val="nil"/>
        </w:pBdr>
        <w:tabs>
          <w:tab w:val="left" w:pos="1458"/>
          <w:tab w:val="left" w:pos="1459"/>
        </w:tabs>
        <w:spacing w:line="251" w:lineRule="auto"/>
        <w:rPr>
          <w:color w:val="000000"/>
        </w:rPr>
      </w:pPr>
      <w:r>
        <w:rPr>
          <w:i/>
          <w:color w:val="000000"/>
        </w:rPr>
        <w:t>Senior Administrator:</w:t>
      </w:r>
    </w:p>
    <w:p w14:paraId="0000001E" w14:textId="0831ACE5" w:rsidR="00DE0FF6" w:rsidRDefault="00236AB7">
      <w:pPr>
        <w:pBdr>
          <w:top w:val="nil"/>
          <w:left w:val="nil"/>
          <w:bottom w:val="nil"/>
          <w:right w:val="nil"/>
          <w:between w:val="nil"/>
        </w:pBdr>
        <w:ind w:left="820" w:right="1292"/>
        <w:rPr>
          <w:color w:val="000000"/>
        </w:rPr>
        <w:sectPr w:rsidR="00DE0FF6">
          <w:footerReference w:type="default" r:id="rId18"/>
          <w:pgSz w:w="12240" w:h="15840"/>
          <w:pgMar w:top="1340" w:right="1620" w:bottom="1340" w:left="1700" w:header="720" w:footer="1155" w:gutter="0"/>
          <w:pgNumType w:start="1"/>
          <w:cols w:space="720"/>
        </w:sectPr>
      </w:pPr>
      <w:r>
        <w:rPr>
          <w:color w:val="000000"/>
        </w:rPr>
        <w:t>Senior administrators who have contributed directly to improving the experience of graduate students such as department heads, graduate</w:t>
      </w:r>
      <w:r w:rsidR="00272DFD">
        <w:rPr>
          <w:color w:val="000000"/>
        </w:rPr>
        <w:t xml:space="preserve"> </w:t>
      </w:r>
      <w:r>
        <w:rPr>
          <w:color w:val="000000"/>
        </w:rPr>
        <w:t>program directors, Deans, Provosts, and Vice-Provosts</w:t>
      </w:r>
      <w:r>
        <w:rPr>
          <w:color w:val="000000"/>
        </w:rPr>
        <w:t>.</w:t>
      </w:r>
    </w:p>
    <w:p w14:paraId="0000001F" w14:textId="77777777" w:rsidR="00DE0FF6" w:rsidRDefault="00236AB7" w:rsidP="00272DFD">
      <w:pPr>
        <w:pStyle w:val="Heading2"/>
        <w:tabs>
          <w:tab w:val="left" w:pos="384"/>
        </w:tabs>
        <w:spacing w:before="80" w:line="251" w:lineRule="auto"/>
      </w:pPr>
      <w:r>
        <w:lastRenderedPageBreak/>
        <w:t>Excellence in Supervision (ESA):</w:t>
      </w:r>
    </w:p>
    <w:p w14:paraId="00000020" w14:textId="77777777" w:rsidR="00DE0FF6" w:rsidRDefault="00236AB7">
      <w:pPr>
        <w:numPr>
          <w:ilvl w:val="0"/>
          <w:numId w:val="16"/>
        </w:numPr>
        <w:pBdr>
          <w:top w:val="nil"/>
          <w:left w:val="nil"/>
          <w:bottom w:val="nil"/>
          <w:right w:val="nil"/>
          <w:between w:val="nil"/>
        </w:pBdr>
        <w:ind w:right="509"/>
      </w:pPr>
      <w:r>
        <w:rPr>
          <w:color w:val="000000"/>
        </w:rPr>
        <w:t>This category refers to Universi</w:t>
      </w:r>
      <w:r>
        <w:rPr>
          <w:color w:val="000000"/>
        </w:rPr>
        <w:t>ty of Calgary faculty members who have</w:t>
      </w:r>
      <w:r>
        <w:t xml:space="preserve"> </w:t>
      </w:r>
    </w:p>
    <w:p w14:paraId="00000021" w14:textId="77777777" w:rsidR="00DE0FF6" w:rsidRDefault="00236AB7">
      <w:pPr>
        <w:pBdr>
          <w:top w:val="nil"/>
          <w:left w:val="nil"/>
          <w:bottom w:val="nil"/>
          <w:right w:val="nil"/>
          <w:between w:val="nil"/>
        </w:pBdr>
        <w:ind w:right="509" w:firstLine="720"/>
        <w:rPr>
          <w:color w:val="000000"/>
        </w:rPr>
      </w:pPr>
      <w:r>
        <w:rPr>
          <w:color w:val="000000"/>
        </w:rPr>
        <w:t xml:space="preserve">supervised </w:t>
      </w:r>
      <w:proofErr w:type="gramStart"/>
      <w:r>
        <w:rPr>
          <w:color w:val="000000"/>
        </w:rPr>
        <w:t>Master’s</w:t>
      </w:r>
      <w:proofErr w:type="gramEnd"/>
      <w:r>
        <w:rPr>
          <w:color w:val="000000"/>
        </w:rPr>
        <w:t xml:space="preserve"> and Doctoral students.</w:t>
      </w:r>
    </w:p>
    <w:p w14:paraId="00000022" w14:textId="77777777" w:rsidR="00DE0FF6" w:rsidRDefault="00DE0FF6">
      <w:pPr>
        <w:pBdr>
          <w:top w:val="nil"/>
          <w:left w:val="nil"/>
          <w:bottom w:val="nil"/>
          <w:right w:val="nil"/>
          <w:between w:val="nil"/>
        </w:pBdr>
        <w:spacing w:before="2"/>
        <w:rPr>
          <w:color w:val="000000"/>
        </w:rPr>
      </w:pPr>
    </w:p>
    <w:p w14:paraId="00000023" w14:textId="77777777" w:rsidR="00DE0FF6" w:rsidRDefault="00236AB7">
      <w:pPr>
        <w:pStyle w:val="Heading2"/>
        <w:tabs>
          <w:tab w:val="left" w:pos="384"/>
        </w:tabs>
        <w:ind w:firstLine="383"/>
      </w:pPr>
      <w:r>
        <w:t>Excellence in Teaching (ETA)</w:t>
      </w:r>
    </w:p>
    <w:p w14:paraId="00000024" w14:textId="77777777" w:rsidR="00DE0FF6" w:rsidRDefault="00DE0FF6">
      <w:pPr>
        <w:pBdr>
          <w:top w:val="nil"/>
          <w:left w:val="nil"/>
          <w:bottom w:val="nil"/>
          <w:right w:val="nil"/>
          <w:between w:val="nil"/>
        </w:pBdr>
        <w:spacing w:before="7"/>
        <w:rPr>
          <w:b/>
          <w:color w:val="000000"/>
          <w:sz w:val="20"/>
          <w:szCs w:val="20"/>
        </w:rPr>
      </w:pPr>
    </w:p>
    <w:p w14:paraId="00000025" w14:textId="77777777" w:rsidR="00DE0FF6" w:rsidRDefault="00236AB7">
      <w:pPr>
        <w:numPr>
          <w:ilvl w:val="0"/>
          <w:numId w:val="20"/>
        </w:numPr>
        <w:pBdr>
          <w:top w:val="nil"/>
          <w:left w:val="nil"/>
          <w:bottom w:val="nil"/>
          <w:right w:val="nil"/>
          <w:between w:val="nil"/>
        </w:pBdr>
        <w:tabs>
          <w:tab w:val="left" w:pos="1472"/>
          <w:tab w:val="left" w:pos="1473"/>
        </w:tabs>
        <w:rPr>
          <w:i/>
        </w:rPr>
      </w:pPr>
      <w:r>
        <w:rPr>
          <w:i/>
        </w:rPr>
        <w:tab/>
      </w:r>
      <w:r>
        <w:rPr>
          <w:i/>
          <w:color w:val="000000"/>
        </w:rPr>
        <w:t>Graduate Students (Value: One (1) $500 CDN award):</w:t>
      </w:r>
    </w:p>
    <w:p w14:paraId="00000026" w14:textId="77777777" w:rsidR="00DE0FF6" w:rsidRDefault="00236AB7">
      <w:pPr>
        <w:pBdr>
          <w:top w:val="nil"/>
          <w:left w:val="nil"/>
          <w:bottom w:val="nil"/>
          <w:right w:val="nil"/>
          <w:between w:val="nil"/>
        </w:pBdr>
        <w:spacing w:before="1"/>
        <w:ind w:left="720" w:right="791"/>
        <w:rPr>
          <w:color w:val="000000"/>
        </w:rPr>
      </w:pPr>
      <w:r>
        <w:rPr>
          <w:color w:val="000000"/>
        </w:rPr>
        <w:t>Graduate students serving in different teaching positions such as sessional instructor, teaching assistant, lab instructor, and grader.</w:t>
      </w:r>
    </w:p>
    <w:p w14:paraId="00000027" w14:textId="77777777" w:rsidR="00DE0FF6" w:rsidRDefault="00DE0FF6">
      <w:pPr>
        <w:pBdr>
          <w:top w:val="nil"/>
          <w:left w:val="nil"/>
          <w:bottom w:val="nil"/>
          <w:right w:val="nil"/>
          <w:between w:val="nil"/>
        </w:pBdr>
        <w:spacing w:before="8"/>
        <w:ind w:left="720"/>
        <w:rPr>
          <w:color w:val="000000"/>
          <w:sz w:val="20"/>
          <w:szCs w:val="20"/>
        </w:rPr>
      </w:pPr>
    </w:p>
    <w:p w14:paraId="00000028" w14:textId="77777777" w:rsidR="00DE0FF6" w:rsidRDefault="00236AB7">
      <w:pPr>
        <w:numPr>
          <w:ilvl w:val="0"/>
          <w:numId w:val="20"/>
        </w:numPr>
        <w:pBdr>
          <w:top w:val="nil"/>
          <w:left w:val="nil"/>
          <w:bottom w:val="nil"/>
          <w:right w:val="nil"/>
          <w:between w:val="nil"/>
        </w:pBdr>
        <w:tabs>
          <w:tab w:val="left" w:pos="1472"/>
          <w:tab w:val="left" w:pos="1473"/>
        </w:tabs>
        <w:rPr>
          <w:i/>
          <w:color w:val="000000"/>
        </w:rPr>
      </w:pPr>
      <w:r>
        <w:rPr>
          <w:i/>
        </w:rPr>
        <w:tab/>
      </w:r>
      <w:r>
        <w:rPr>
          <w:i/>
          <w:color w:val="000000"/>
        </w:rPr>
        <w:t>Senior Instructors:</w:t>
      </w:r>
    </w:p>
    <w:p w14:paraId="00000029" w14:textId="77777777" w:rsidR="00DE0FF6" w:rsidRDefault="00236AB7">
      <w:pPr>
        <w:pBdr>
          <w:top w:val="nil"/>
          <w:left w:val="nil"/>
          <w:bottom w:val="nil"/>
          <w:right w:val="nil"/>
          <w:between w:val="nil"/>
        </w:pBdr>
        <w:spacing w:before="2"/>
        <w:ind w:left="820" w:right="1403"/>
        <w:rPr>
          <w:color w:val="000000"/>
        </w:rPr>
      </w:pPr>
      <w:r>
        <w:rPr>
          <w:color w:val="000000"/>
        </w:rPr>
        <w:t>University staff serving in teaching positions such as university professors, full time/part time instructors, and technicians in teaching positions.</w:t>
      </w:r>
    </w:p>
    <w:p w14:paraId="0000002A" w14:textId="77777777" w:rsidR="00DE0FF6" w:rsidRDefault="00DE0FF6">
      <w:pPr>
        <w:pBdr>
          <w:top w:val="nil"/>
          <w:left w:val="nil"/>
          <w:bottom w:val="nil"/>
          <w:right w:val="nil"/>
          <w:between w:val="nil"/>
        </w:pBdr>
        <w:spacing w:before="1"/>
        <w:rPr>
          <w:color w:val="000000"/>
        </w:rPr>
      </w:pPr>
    </w:p>
    <w:p w14:paraId="0000002B" w14:textId="77777777" w:rsidR="00DE0FF6" w:rsidRDefault="00236AB7">
      <w:pPr>
        <w:pBdr>
          <w:top w:val="nil"/>
          <w:left w:val="nil"/>
          <w:bottom w:val="nil"/>
          <w:right w:val="nil"/>
          <w:between w:val="nil"/>
        </w:pBdr>
        <w:tabs>
          <w:tab w:val="left" w:pos="384"/>
        </w:tabs>
        <w:ind w:left="383"/>
        <w:rPr>
          <w:b/>
          <w:color w:val="000000"/>
        </w:rPr>
      </w:pPr>
      <w:r>
        <w:rPr>
          <w:b/>
          <w:color w:val="000000"/>
        </w:rPr>
        <w:t>Excellence in Research (ERA)</w:t>
      </w:r>
    </w:p>
    <w:p w14:paraId="0000002C" w14:textId="77777777" w:rsidR="00DE0FF6" w:rsidRDefault="00DE0FF6">
      <w:pPr>
        <w:spacing w:before="7"/>
        <w:rPr>
          <w:b/>
          <w:sz w:val="20"/>
          <w:szCs w:val="20"/>
        </w:rPr>
      </w:pPr>
    </w:p>
    <w:p w14:paraId="0000002D" w14:textId="77777777" w:rsidR="00DE0FF6" w:rsidRDefault="00236AB7">
      <w:pPr>
        <w:numPr>
          <w:ilvl w:val="0"/>
          <w:numId w:val="6"/>
        </w:numPr>
        <w:tabs>
          <w:tab w:val="left" w:pos="1472"/>
          <w:tab w:val="left" w:pos="1473"/>
        </w:tabs>
        <w:rPr>
          <w:i/>
        </w:rPr>
      </w:pPr>
      <w:r>
        <w:rPr>
          <w:i/>
        </w:rPr>
        <w:tab/>
      </w:r>
      <w:r>
        <w:rPr>
          <w:i/>
        </w:rPr>
        <w:t>Graduate Students (Value: One (1) $500 CDN award):</w:t>
      </w:r>
    </w:p>
    <w:p w14:paraId="0000002E" w14:textId="77777777" w:rsidR="00DE0FF6" w:rsidRDefault="00236AB7">
      <w:pPr>
        <w:ind w:left="720" w:right="583"/>
      </w:pPr>
      <w:r>
        <w:t xml:space="preserve">Graduate students serving in different research positions such as mentoring other graduate students, undergraduate students, interns, or excellence as a research assistant. Contribution must be beyond the </w:t>
      </w:r>
      <w:r>
        <w:t>graduate student thesis.</w:t>
      </w:r>
    </w:p>
    <w:p w14:paraId="0000002F" w14:textId="77777777" w:rsidR="00DE0FF6" w:rsidRDefault="00DE0FF6">
      <w:pPr>
        <w:tabs>
          <w:tab w:val="left" w:pos="1472"/>
          <w:tab w:val="left" w:pos="1473"/>
        </w:tabs>
        <w:ind w:left="720"/>
        <w:rPr>
          <w:sz w:val="20"/>
          <w:szCs w:val="20"/>
        </w:rPr>
      </w:pPr>
    </w:p>
    <w:p w14:paraId="00000030" w14:textId="77777777" w:rsidR="00DE0FF6" w:rsidRDefault="00236AB7">
      <w:pPr>
        <w:numPr>
          <w:ilvl w:val="0"/>
          <w:numId w:val="6"/>
        </w:numPr>
        <w:tabs>
          <w:tab w:val="left" w:pos="1472"/>
          <w:tab w:val="left" w:pos="1473"/>
        </w:tabs>
        <w:rPr>
          <w:i/>
        </w:rPr>
      </w:pPr>
      <w:r>
        <w:rPr>
          <w:i/>
        </w:rPr>
        <w:tab/>
        <w:t>Research affiliates:</w:t>
      </w:r>
    </w:p>
    <w:p w14:paraId="00000031" w14:textId="77777777" w:rsidR="00DE0FF6" w:rsidRDefault="00236AB7">
      <w:pPr>
        <w:spacing w:before="1"/>
        <w:ind w:left="810" w:right="265"/>
      </w:pPr>
      <w:r>
        <w:t>Research affiliates working full- or part-time at the University of Calgary who assist graduate students in their research such as Postdoctoral Fellows, research associates, lab technicians, and core facilities staff serving in research positions.</w:t>
      </w:r>
    </w:p>
    <w:p w14:paraId="00000032" w14:textId="77777777" w:rsidR="00DE0FF6" w:rsidRDefault="00DE0FF6">
      <w:pPr>
        <w:spacing w:before="1"/>
        <w:ind w:left="810" w:right="265"/>
      </w:pPr>
    </w:p>
    <w:p w14:paraId="00000033" w14:textId="77777777" w:rsidR="00DE0FF6" w:rsidRDefault="00236AB7">
      <w:pPr>
        <w:pStyle w:val="Heading1"/>
        <w:ind w:left="0"/>
      </w:pPr>
      <w:bookmarkStart w:id="0" w:name="_jx7nwtrx73uy" w:colFirst="0" w:colLast="0"/>
      <w:bookmarkEnd w:id="0"/>
      <w:r>
        <w:t>Additio</w:t>
      </w:r>
      <w:r>
        <w:t>nal Regulations</w:t>
      </w:r>
    </w:p>
    <w:p w14:paraId="00000034" w14:textId="77777777" w:rsidR="00DE0FF6" w:rsidRDefault="00236AB7">
      <w:pPr>
        <w:numPr>
          <w:ilvl w:val="0"/>
          <w:numId w:val="9"/>
        </w:numPr>
        <w:tabs>
          <w:tab w:val="left" w:pos="820"/>
        </w:tabs>
        <w:spacing w:before="71" w:line="237" w:lineRule="auto"/>
        <w:ind w:right="618"/>
      </w:pPr>
      <w:r>
        <w:t>The Excellence Awards are evaluated by the Awards Committee under the supervision of the GSA VP Academic;</w:t>
      </w:r>
    </w:p>
    <w:p w14:paraId="00000035" w14:textId="77777777" w:rsidR="00DE0FF6" w:rsidRDefault="00236AB7">
      <w:pPr>
        <w:numPr>
          <w:ilvl w:val="0"/>
          <w:numId w:val="9"/>
        </w:numPr>
      </w:pPr>
      <w:r>
        <w:t>All applications will be prescreened for completeness before being forwarded for review. Not all applicants will move onto to the revi</w:t>
      </w:r>
      <w:r>
        <w:t>ewing process;</w:t>
      </w:r>
    </w:p>
    <w:p w14:paraId="00000036" w14:textId="77777777" w:rsidR="00DE0FF6" w:rsidRDefault="00236AB7">
      <w:pPr>
        <w:numPr>
          <w:ilvl w:val="0"/>
          <w:numId w:val="9"/>
        </w:numPr>
        <w:tabs>
          <w:tab w:val="left" w:pos="820"/>
        </w:tabs>
        <w:spacing w:before="78"/>
        <w:ind w:right="561"/>
      </w:pPr>
      <w:r>
        <w:t>Questions about the application process must be directed to the GSA Awards Committee Chair or Vice Chairs at</w:t>
      </w:r>
      <w:r>
        <w:rPr>
          <w:color w:val="1155CC"/>
        </w:rPr>
        <w:t xml:space="preserve"> </w:t>
      </w:r>
      <w:r>
        <w:rPr>
          <w:color w:val="1155CC"/>
          <w:u w:val="single"/>
        </w:rPr>
        <w:t>awards.gsa@ucalgary.ca</w:t>
      </w:r>
      <w:r>
        <w:t>; and</w:t>
      </w:r>
    </w:p>
    <w:p w14:paraId="00000037" w14:textId="77777777" w:rsidR="00DE0FF6" w:rsidRDefault="00236AB7">
      <w:pPr>
        <w:numPr>
          <w:ilvl w:val="1"/>
          <w:numId w:val="9"/>
        </w:numPr>
        <w:tabs>
          <w:tab w:val="left" w:pos="1540"/>
        </w:tabs>
        <w:spacing w:before="3"/>
        <w:ind w:right="227"/>
      </w:pPr>
      <w:r>
        <w:t>The GSA Awards Committee aims to respond to all emails in a timely manner but cannot guarantee a response within the 72-hour window prior to the Intake Deadline.</w:t>
      </w:r>
    </w:p>
    <w:p w14:paraId="00000038" w14:textId="77777777" w:rsidR="00DE0FF6" w:rsidRDefault="00236AB7">
      <w:pPr>
        <w:numPr>
          <w:ilvl w:val="0"/>
          <w:numId w:val="9"/>
        </w:numPr>
        <w:tabs>
          <w:tab w:val="left" w:pos="820"/>
        </w:tabs>
        <w:ind w:right="742"/>
      </w:pPr>
      <w:r>
        <w:t>Individual award winners and honorable mentions are not eligible for consideration in the cate</w:t>
      </w:r>
      <w:r>
        <w:t>gory they were recognized in for a period of two (2) years.</w:t>
      </w:r>
    </w:p>
    <w:p w14:paraId="00000039" w14:textId="77777777" w:rsidR="00DE0FF6" w:rsidRDefault="00236AB7">
      <w:pPr>
        <w:numPr>
          <w:ilvl w:val="0"/>
          <w:numId w:val="9"/>
        </w:numPr>
        <w:tabs>
          <w:tab w:val="left" w:pos="820"/>
        </w:tabs>
        <w:ind w:right="742"/>
        <w:sectPr w:rsidR="00DE0FF6">
          <w:pgSz w:w="12240" w:h="15840"/>
          <w:pgMar w:top="1360" w:right="1620" w:bottom="1340" w:left="1700" w:header="0" w:footer="1155" w:gutter="0"/>
          <w:cols w:space="720"/>
        </w:sectPr>
      </w:pPr>
      <w:r>
        <w:t>Excellence awards decisions will be made 10 – 12 weeks from the intake deadline and application feedback will not be provided. These awards will only be announced at the Awards Gala i</w:t>
      </w:r>
      <w:r>
        <w:t xml:space="preserve">n April. </w:t>
      </w:r>
    </w:p>
    <w:p w14:paraId="0000003A" w14:textId="77777777" w:rsidR="00DE0FF6" w:rsidRDefault="00236AB7">
      <w:pPr>
        <w:pStyle w:val="Heading2"/>
        <w:tabs>
          <w:tab w:val="left" w:pos="384"/>
        </w:tabs>
        <w:ind w:left="0" w:firstLine="0"/>
        <w:rPr>
          <w:b w:val="0"/>
        </w:rPr>
      </w:pPr>
      <w:bookmarkStart w:id="1" w:name="_jb70wc08q8w" w:colFirst="0" w:colLast="0"/>
      <w:bookmarkEnd w:id="1"/>
      <w:r>
        <w:lastRenderedPageBreak/>
        <w:t>A.1 &amp; A.2 Excellence in Administrative Support (EAA)</w:t>
      </w:r>
      <w:r>
        <w:rPr>
          <w:b w:val="0"/>
        </w:rPr>
        <w:t xml:space="preserve">: Support Staff &amp; Senior Administrator </w:t>
      </w:r>
    </w:p>
    <w:p w14:paraId="0000003B" w14:textId="77777777" w:rsidR="00DE0FF6" w:rsidRDefault="00DE0FF6">
      <w:pPr>
        <w:tabs>
          <w:tab w:val="left" w:pos="384"/>
        </w:tabs>
      </w:pPr>
    </w:p>
    <w:p w14:paraId="0000003C" w14:textId="77777777" w:rsidR="00DE0FF6" w:rsidRDefault="00236AB7">
      <w:pPr>
        <w:tabs>
          <w:tab w:val="left" w:pos="384"/>
        </w:tabs>
        <w:rPr>
          <w:b/>
        </w:rPr>
      </w:pPr>
      <w:r>
        <w:rPr>
          <w:b/>
        </w:rPr>
        <w:t xml:space="preserve">Eligibility </w:t>
      </w:r>
    </w:p>
    <w:p w14:paraId="0000003D" w14:textId="77777777" w:rsidR="00DE0FF6" w:rsidRDefault="00236AB7">
      <w:pPr>
        <w:tabs>
          <w:tab w:val="left" w:pos="384"/>
        </w:tabs>
      </w:pPr>
      <w:r>
        <w:t xml:space="preserve">To be eligible for this award, applicants MUST: </w:t>
      </w:r>
    </w:p>
    <w:p w14:paraId="0000003E" w14:textId="77777777" w:rsidR="00DE0FF6" w:rsidRDefault="00236AB7">
      <w:pPr>
        <w:numPr>
          <w:ilvl w:val="2"/>
          <w:numId w:val="10"/>
        </w:numPr>
        <w:tabs>
          <w:tab w:val="left" w:pos="819"/>
          <w:tab w:val="left" w:pos="820"/>
        </w:tabs>
        <w:spacing w:before="35"/>
      </w:pPr>
      <w:r>
        <w:t xml:space="preserve">Be in </w:t>
      </w:r>
      <w:r>
        <w:rPr>
          <w:b/>
        </w:rPr>
        <w:t xml:space="preserve">Good Standing </w:t>
      </w:r>
      <w:r>
        <w:t>with the GSA;</w:t>
      </w:r>
    </w:p>
    <w:p w14:paraId="0000003F" w14:textId="77777777" w:rsidR="00DE0FF6" w:rsidRDefault="00236AB7">
      <w:pPr>
        <w:numPr>
          <w:ilvl w:val="2"/>
          <w:numId w:val="10"/>
        </w:numPr>
        <w:tabs>
          <w:tab w:val="left" w:pos="819"/>
          <w:tab w:val="left" w:pos="820"/>
        </w:tabs>
        <w:spacing w:before="1"/>
      </w:pPr>
      <w:r>
        <w:t>Be affiliated with the University of Calgary; and</w:t>
      </w:r>
    </w:p>
    <w:p w14:paraId="00000040" w14:textId="70BF976A" w:rsidR="00DE0FF6" w:rsidRDefault="00236AB7">
      <w:pPr>
        <w:numPr>
          <w:ilvl w:val="2"/>
          <w:numId w:val="10"/>
        </w:numPr>
        <w:tabs>
          <w:tab w:val="left" w:pos="819"/>
          <w:tab w:val="left" w:pos="820"/>
        </w:tabs>
        <w:spacing w:before="2"/>
        <w:ind w:right="821"/>
      </w:pPr>
      <w:r>
        <w:t>Have wo</w:t>
      </w:r>
      <w:r>
        <w:t>rked in an administrative capacity at some point during the Spring/Summer 202</w:t>
      </w:r>
      <w:r w:rsidR="00090C05">
        <w:t>3</w:t>
      </w:r>
      <w:r>
        <w:t>, Fall 202</w:t>
      </w:r>
      <w:r w:rsidR="00090C05">
        <w:t>3</w:t>
      </w:r>
      <w:r>
        <w:t>, and/or Winter 202</w:t>
      </w:r>
      <w:r w:rsidR="00090C05">
        <w:t>4</w:t>
      </w:r>
      <w:r>
        <w:t xml:space="preserve"> semesters.</w:t>
      </w:r>
    </w:p>
    <w:p w14:paraId="00000041" w14:textId="77777777" w:rsidR="00DE0FF6" w:rsidRDefault="00DE0FF6">
      <w:pPr>
        <w:tabs>
          <w:tab w:val="left" w:pos="819"/>
          <w:tab w:val="left" w:pos="820"/>
        </w:tabs>
        <w:spacing w:before="2"/>
        <w:ind w:right="821"/>
        <w:rPr>
          <w:b/>
        </w:rPr>
      </w:pPr>
    </w:p>
    <w:p w14:paraId="00000042" w14:textId="77777777" w:rsidR="00DE0FF6" w:rsidRDefault="00236AB7">
      <w:pPr>
        <w:tabs>
          <w:tab w:val="left" w:pos="819"/>
          <w:tab w:val="left" w:pos="820"/>
        </w:tabs>
        <w:spacing w:before="2"/>
        <w:ind w:right="821"/>
        <w:rPr>
          <w:b/>
        </w:rPr>
      </w:pPr>
      <w:r>
        <w:rPr>
          <w:b/>
        </w:rPr>
        <w:t>Documents Required</w:t>
      </w:r>
    </w:p>
    <w:p w14:paraId="00000043" w14:textId="77777777" w:rsidR="00DE0FF6" w:rsidRDefault="00236AB7">
      <w:pPr>
        <w:spacing w:before="60"/>
        <w:ind w:left="100"/>
        <w:jc w:val="both"/>
      </w:pPr>
      <w:r>
        <w:t xml:space="preserve">Nominators MUST </w:t>
      </w:r>
      <w:r>
        <w:rPr>
          <w:b/>
        </w:rPr>
        <w:t xml:space="preserve">submit </w:t>
      </w:r>
      <w:hyperlink r:id="rId19">
        <w:r>
          <w:rPr>
            <w:color w:val="1155CC"/>
            <w:u w:val="single"/>
          </w:rPr>
          <w:t>online</w:t>
        </w:r>
      </w:hyperlink>
      <w:r>
        <w:rPr>
          <w:b/>
        </w:rPr>
        <w:t xml:space="preserve"> application</w:t>
      </w:r>
      <w:r>
        <w:t xml:space="preserve"> that includes:</w:t>
      </w:r>
    </w:p>
    <w:p w14:paraId="00000044" w14:textId="77777777" w:rsidR="00DE0FF6" w:rsidRDefault="00236AB7">
      <w:pPr>
        <w:numPr>
          <w:ilvl w:val="0"/>
          <w:numId w:val="1"/>
        </w:numPr>
        <w:tabs>
          <w:tab w:val="left" w:pos="820"/>
        </w:tabs>
        <w:spacing w:before="1"/>
      </w:pPr>
      <w:r>
        <w:t xml:space="preserve">The complete application </w:t>
      </w:r>
    </w:p>
    <w:p w14:paraId="00000045" w14:textId="77777777" w:rsidR="00DE0FF6" w:rsidRDefault="00236AB7">
      <w:pPr>
        <w:numPr>
          <w:ilvl w:val="0"/>
          <w:numId w:val="1"/>
        </w:numPr>
        <w:tabs>
          <w:tab w:val="left" w:pos="820"/>
        </w:tabs>
        <w:spacing w:before="1"/>
      </w:pPr>
      <w:r>
        <w:rPr>
          <w:b/>
        </w:rPr>
        <w:t>Two letters of support</w:t>
      </w:r>
      <w:r>
        <w:t xml:space="preserve"> with a one page limit for each letter. Letters must outline why the nominee meets the criteria for this award as well as provide any information thought to be important for the committee to consider during adjudication; and</w:t>
      </w:r>
    </w:p>
    <w:p w14:paraId="00000046" w14:textId="77777777" w:rsidR="00DE0FF6" w:rsidRDefault="00236AB7">
      <w:pPr>
        <w:numPr>
          <w:ilvl w:val="0"/>
          <w:numId w:val="1"/>
        </w:numPr>
        <w:tabs>
          <w:tab w:val="left" w:pos="1539"/>
          <w:tab w:val="left" w:pos="1540"/>
        </w:tabs>
        <w:spacing w:before="3"/>
      </w:pPr>
      <w:r>
        <w:t>At least one signature from a n</w:t>
      </w:r>
      <w:r>
        <w:t>ominator (supporting letters can be signed by several nominators).</w:t>
      </w:r>
    </w:p>
    <w:p w14:paraId="00000047" w14:textId="77777777" w:rsidR="00DE0FF6" w:rsidRDefault="00DE0FF6">
      <w:pPr>
        <w:tabs>
          <w:tab w:val="left" w:pos="820"/>
        </w:tabs>
        <w:spacing w:before="1"/>
        <w:jc w:val="both"/>
      </w:pPr>
    </w:p>
    <w:p w14:paraId="00000048" w14:textId="77777777" w:rsidR="00DE0FF6" w:rsidRDefault="00236AB7">
      <w:pPr>
        <w:pStyle w:val="Heading1"/>
        <w:spacing w:before="31"/>
        <w:ind w:left="0"/>
        <w:rPr>
          <w:sz w:val="22"/>
          <w:szCs w:val="22"/>
        </w:rPr>
      </w:pPr>
      <w:bookmarkStart w:id="2" w:name="_tpx9lgzbyhqn" w:colFirst="0" w:colLast="0"/>
      <w:bookmarkEnd w:id="2"/>
      <w:r>
        <w:rPr>
          <w:sz w:val="22"/>
          <w:szCs w:val="22"/>
        </w:rPr>
        <w:t>Submission Requirements</w:t>
      </w:r>
    </w:p>
    <w:p w14:paraId="00000049" w14:textId="77777777" w:rsidR="00DE0FF6" w:rsidRDefault="00236AB7">
      <w:pPr>
        <w:spacing w:line="251" w:lineRule="auto"/>
        <w:ind w:left="100"/>
      </w:pPr>
      <w:r>
        <w:t>When applying for this award, the following process must be followed:</w:t>
      </w:r>
    </w:p>
    <w:p w14:paraId="0000004A" w14:textId="77777777" w:rsidR="00DE0FF6" w:rsidRDefault="00236AB7">
      <w:pPr>
        <w:numPr>
          <w:ilvl w:val="0"/>
          <w:numId w:val="14"/>
        </w:numPr>
        <w:tabs>
          <w:tab w:val="left" w:pos="1103"/>
          <w:tab w:val="left" w:pos="1104"/>
        </w:tabs>
        <w:spacing w:before="76"/>
        <w:ind w:hanging="563"/>
      </w:pPr>
      <w:r>
        <w:t>Completed applications MUST be submitted</w:t>
      </w:r>
      <w:r>
        <w:rPr>
          <w:color w:val="0000FF"/>
        </w:rPr>
        <w:t xml:space="preserve"> </w:t>
      </w:r>
      <w:r>
        <w:rPr>
          <w:color w:val="0000FF"/>
          <w:u w:val="single"/>
        </w:rPr>
        <w:t>online</w:t>
      </w:r>
      <w:r>
        <w:rPr>
          <w:color w:val="0000FF"/>
        </w:rPr>
        <w:t xml:space="preserve"> </w:t>
      </w:r>
      <w:r>
        <w:t>during the Intake Period;</w:t>
      </w:r>
    </w:p>
    <w:p w14:paraId="0000004B" w14:textId="77777777" w:rsidR="00DE0FF6" w:rsidRDefault="00236AB7">
      <w:pPr>
        <w:numPr>
          <w:ilvl w:val="0"/>
          <w:numId w:val="14"/>
        </w:numPr>
        <w:tabs>
          <w:tab w:val="left" w:pos="1103"/>
          <w:tab w:val="left" w:pos="1104"/>
        </w:tabs>
        <w:spacing w:before="2" w:line="251" w:lineRule="auto"/>
        <w:ind w:hanging="563"/>
      </w:pPr>
      <w:r>
        <w:t>Applications MUST be written and signed in English;</w:t>
      </w:r>
    </w:p>
    <w:p w14:paraId="0000004C" w14:textId="77777777" w:rsidR="00DE0FF6" w:rsidRDefault="00236AB7">
      <w:pPr>
        <w:numPr>
          <w:ilvl w:val="0"/>
          <w:numId w:val="14"/>
        </w:numPr>
        <w:tabs>
          <w:tab w:val="left" w:pos="1103"/>
          <w:tab w:val="left" w:pos="1104"/>
        </w:tabs>
        <w:spacing w:line="251" w:lineRule="auto"/>
        <w:ind w:hanging="563"/>
      </w:pPr>
      <w:r>
        <w:t>Applications MUST be submitted with a University of Calgary email address; and</w:t>
      </w:r>
    </w:p>
    <w:p w14:paraId="0000004D" w14:textId="77777777" w:rsidR="00DE0FF6" w:rsidRDefault="00236AB7">
      <w:pPr>
        <w:numPr>
          <w:ilvl w:val="0"/>
          <w:numId w:val="14"/>
        </w:numPr>
      </w:pPr>
      <w:r>
        <w:rPr>
          <w:b/>
        </w:rPr>
        <w:t>Incomplete applications (missing information, extra information/documents and incorrectly filled ou</w:t>
      </w:r>
      <w:r>
        <w:rPr>
          <w:b/>
        </w:rPr>
        <w:t xml:space="preserve">t) or applications received after the intake deadline will NOT be considered. </w:t>
      </w:r>
    </w:p>
    <w:p w14:paraId="0000004E" w14:textId="77777777" w:rsidR="00DE0FF6" w:rsidRDefault="00DE0FF6">
      <w:pPr>
        <w:rPr>
          <w:b/>
        </w:rPr>
      </w:pPr>
    </w:p>
    <w:p w14:paraId="0000004F" w14:textId="77777777" w:rsidR="00DE0FF6" w:rsidRDefault="00236AB7">
      <w:pPr>
        <w:rPr>
          <w:b/>
        </w:rPr>
      </w:pPr>
      <w:r>
        <w:rPr>
          <w:b/>
        </w:rPr>
        <w:t xml:space="preserve">Selection Criteria </w:t>
      </w:r>
    </w:p>
    <w:p w14:paraId="00000050" w14:textId="77777777" w:rsidR="00DE0FF6" w:rsidRDefault="00236AB7">
      <w:r>
        <w:t xml:space="preserve">The Awards Committee will evaluate applications based on how well the nominees have demonstrated excellence </w:t>
      </w:r>
      <w:r>
        <w:rPr>
          <w:u w:val="single"/>
        </w:rPr>
        <w:t>in support of graduate students</w:t>
      </w:r>
      <w:r>
        <w:t xml:space="preserve"> (as evidenced in</w:t>
      </w:r>
      <w:r>
        <w:t xml:space="preserve"> the support letters) and have contributed to fostering a positive environment for learning and research. Examples of ways in which nominees demonstrate excellence may include, but not limited to:</w:t>
      </w:r>
    </w:p>
    <w:p w14:paraId="00000051" w14:textId="77777777" w:rsidR="00DE0FF6" w:rsidRDefault="00236AB7">
      <w:pPr>
        <w:numPr>
          <w:ilvl w:val="2"/>
          <w:numId w:val="12"/>
        </w:numPr>
        <w:tabs>
          <w:tab w:val="left" w:pos="819"/>
          <w:tab w:val="left" w:pos="820"/>
        </w:tabs>
        <w:spacing w:before="1"/>
        <w:ind w:right="1243"/>
      </w:pPr>
      <w:r>
        <w:t>Inspiring and supporting students to think creatively and e</w:t>
      </w:r>
      <w:r>
        <w:t>xecute ideas effectively;</w:t>
      </w:r>
    </w:p>
    <w:p w14:paraId="00000052" w14:textId="77777777" w:rsidR="00DE0FF6" w:rsidRDefault="00236AB7">
      <w:pPr>
        <w:numPr>
          <w:ilvl w:val="2"/>
          <w:numId w:val="12"/>
        </w:numPr>
        <w:tabs>
          <w:tab w:val="left" w:pos="819"/>
          <w:tab w:val="left" w:pos="820"/>
        </w:tabs>
        <w:spacing w:before="1"/>
        <w:ind w:right="1139"/>
      </w:pPr>
      <w:r>
        <w:t>Demonstrating rapport with students (being approachable, likeable, and engaging);</w:t>
      </w:r>
    </w:p>
    <w:p w14:paraId="00000053" w14:textId="77777777" w:rsidR="00DE0FF6" w:rsidRDefault="00236AB7">
      <w:pPr>
        <w:numPr>
          <w:ilvl w:val="2"/>
          <w:numId w:val="12"/>
        </w:numPr>
        <w:tabs>
          <w:tab w:val="left" w:pos="819"/>
          <w:tab w:val="left" w:pos="820"/>
        </w:tabs>
        <w:spacing w:line="251" w:lineRule="auto"/>
      </w:pPr>
      <w:r>
        <w:t>Demonstrating reliability and availability;</w:t>
      </w:r>
    </w:p>
    <w:p w14:paraId="00000054" w14:textId="77777777" w:rsidR="00DE0FF6" w:rsidRDefault="00236AB7">
      <w:pPr>
        <w:numPr>
          <w:ilvl w:val="2"/>
          <w:numId w:val="12"/>
        </w:numPr>
        <w:tabs>
          <w:tab w:val="left" w:pos="819"/>
          <w:tab w:val="left" w:pos="820"/>
        </w:tabs>
        <w:spacing w:before="1"/>
      </w:pPr>
      <w:r>
        <w:t>Offering academic guidance and professional support;</w:t>
      </w:r>
    </w:p>
    <w:p w14:paraId="00000055" w14:textId="77777777" w:rsidR="00DE0FF6" w:rsidRDefault="00236AB7">
      <w:pPr>
        <w:numPr>
          <w:ilvl w:val="2"/>
          <w:numId w:val="12"/>
        </w:numPr>
        <w:tabs>
          <w:tab w:val="left" w:pos="819"/>
          <w:tab w:val="left" w:pos="820"/>
        </w:tabs>
        <w:spacing w:before="1"/>
        <w:ind w:right="207"/>
      </w:pPr>
      <w:r>
        <w:t>Going above and beyond the call of duty to provide support to graduate students; and</w:t>
      </w:r>
    </w:p>
    <w:p w14:paraId="00000056" w14:textId="77777777" w:rsidR="00DE0FF6" w:rsidRDefault="00236AB7">
      <w:pPr>
        <w:numPr>
          <w:ilvl w:val="2"/>
          <w:numId w:val="12"/>
        </w:numPr>
        <w:tabs>
          <w:tab w:val="left" w:pos="819"/>
          <w:tab w:val="left" w:pos="820"/>
        </w:tabs>
        <w:spacing w:line="251" w:lineRule="auto"/>
      </w:pPr>
      <w:r>
        <w:t>A clear commitment to improving the graduate student experience.</w:t>
      </w:r>
    </w:p>
    <w:p w14:paraId="00000057" w14:textId="77777777" w:rsidR="00DE0FF6" w:rsidRDefault="00DE0FF6">
      <w:pPr>
        <w:tabs>
          <w:tab w:val="left" w:pos="819"/>
          <w:tab w:val="left" w:pos="820"/>
        </w:tabs>
        <w:spacing w:before="2"/>
        <w:ind w:right="821"/>
        <w:rPr>
          <w:b/>
        </w:rPr>
      </w:pPr>
    </w:p>
    <w:p w14:paraId="00000058" w14:textId="77777777" w:rsidR="00DE0FF6" w:rsidRDefault="00DE0FF6">
      <w:pPr>
        <w:tabs>
          <w:tab w:val="left" w:pos="819"/>
          <w:tab w:val="left" w:pos="820"/>
        </w:tabs>
        <w:spacing w:before="2"/>
        <w:ind w:right="821"/>
        <w:rPr>
          <w:b/>
        </w:rPr>
      </w:pPr>
    </w:p>
    <w:p w14:paraId="00000059" w14:textId="77777777" w:rsidR="00DE0FF6" w:rsidRDefault="00DE0FF6">
      <w:pPr>
        <w:tabs>
          <w:tab w:val="left" w:pos="819"/>
          <w:tab w:val="left" w:pos="820"/>
        </w:tabs>
        <w:spacing w:before="2"/>
        <w:ind w:right="821"/>
      </w:pPr>
    </w:p>
    <w:p w14:paraId="0000005A" w14:textId="77777777" w:rsidR="00DE0FF6" w:rsidRDefault="00DE0FF6">
      <w:pPr>
        <w:spacing w:before="1"/>
        <w:ind w:left="810" w:right="265"/>
      </w:pPr>
    </w:p>
    <w:p w14:paraId="2589EF47" w14:textId="34D424A9" w:rsidR="36E9D1A5" w:rsidRDefault="36E9D1A5" w:rsidP="36E9D1A5">
      <w:pPr>
        <w:spacing w:before="1"/>
        <w:ind w:left="810" w:right="265"/>
      </w:pPr>
    </w:p>
    <w:p w14:paraId="03140588" w14:textId="25CF66D2" w:rsidR="36E9D1A5" w:rsidRDefault="36E9D1A5" w:rsidP="36E9D1A5">
      <w:pPr>
        <w:spacing w:before="1"/>
        <w:ind w:left="810" w:right="265"/>
      </w:pPr>
    </w:p>
    <w:p w14:paraId="0000005B" w14:textId="77777777" w:rsidR="00DE0FF6" w:rsidRDefault="00DE0FF6">
      <w:pPr>
        <w:pStyle w:val="Heading2"/>
        <w:tabs>
          <w:tab w:val="left" w:pos="384"/>
        </w:tabs>
        <w:spacing w:before="80" w:line="251" w:lineRule="auto"/>
        <w:ind w:left="0" w:firstLine="0"/>
      </w:pPr>
      <w:bookmarkStart w:id="3" w:name="_b49yzka7wgy" w:colFirst="0" w:colLast="0"/>
      <w:bookmarkEnd w:id="3"/>
    </w:p>
    <w:p w14:paraId="0000005C" w14:textId="77777777" w:rsidR="00DE0FF6" w:rsidRDefault="00236AB7">
      <w:pPr>
        <w:pStyle w:val="Heading2"/>
        <w:tabs>
          <w:tab w:val="left" w:pos="384"/>
        </w:tabs>
        <w:spacing w:before="80" w:line="251" w:lineRule="auto"/>
        <w:ind w:left="0" w:firstLine="0"/>
      </w:pPr>
      <w:bookmarkStart w:id="4" w:name="_56ytw0p2uqr2" w:colFirst="0" w:colLast="0"/>
      <w:bookmarkEnd w:id="4"/>
      <w:r>
        <w:t>B. Excellence in Supervision (ESA):</w:t>
      </w:r>
    </w:p>
    <w:p w14:paraId="0000005D" w14:textId="77777777" w:rsidR="00DE0FF6" w:rsidRDefault="00DE0FF6">
      <w:pPr>
        <w:tabs>
          <w:tab w:val="left" w:pos="384"/>
        </w:tabs>
      </w:pPr>
    </w:p>
    <w:p w14:paraId="0000005E" w14:textId="77777777" w:rsidR="00DE0FF6" w:rsidRDefault="00236AB7">
      <w:pPr>
        <w:pStyle w:val="Heading1"/>
        <w:spacing w:before="1"/>
        <w:ind w:firstLine="100"/>
      </w:pPr>
      <w:r>
        <w:t>Eligibility</w:t>
      </w:r>
    </w:p>
    <w:p w14:paraId="0000005F" w14:textId="77777777" w:rsidR="00DE0FF6" w:rsidRDefault="00236AB7">
      <w:pPr>
        <w:spacing w:before="2"/>
        <w:ind w:left="100"/>
      </w:pPr>
      <w:r>
        <w:t>To be eligible for this award, applicants MUST:</w:t>
      </w:r>
    </w:p>
    <w:p w14:paraId="00000060" w14:textId="77777777" w:rsidR="00DE0FF6" w:rsidRDefault="00236AB7">
      <w:pPr>
        <w:numPr>
          <w:ilvl w:val="2"/>
          <w:numId w:val="10"/>
        </w:numPr>
        <w:tabs>
          <w:tab w:val="left" w:pos="819"/>
          <w:tab w:val="left" w:pos="820"/>
        </w:tabs>
        <w:spacing w:before="35"/>
      </w:pPr>
      <w:r>
        <w:t xml:space="preserve">Be in </w:t>
      </w:r>
      <w:r>
        <w:rPr>
          <w:b/>
        </w:rPr>
        <w:t xml:space="preserve">Good Standing </w:t>
      </w:r>
      <w:r>
        <w:t>with the GSA;</w:t>
      </w:r>
    </w:p>
    <w:p w14:paraId="00000061" w14:textId="77777777" w:rsidR="00DE0FF6" w:rsidRDefault="00236AB7">
      <w:pPr>
        <w:numPr>
          <w:ilvl w:val="2"/>
          <w:numId w:val="10"/>
        </w:numPr>
        <w:tabs>
          <w:tab w:val="left" w:pos="819"/>
          <w:tab w:val="left" w:pos="820"/>
        </w:tabs>
        <w:spacing w:before="1"/>
      </w:pPr>
      <w:r>
        <w:t>Be affiliated with the University of Calgary; and</w:t>
      </w:r>
    </w:p>
    <w:p w14:paraId="00000062" w14:textId="01411B1C" w:rsidR="00DE0FF6" w:rsidRDefault="00236AB7">
      <w:pPr>
        <w:numPr>
          <w:ilvl w:val="2"/>
          <w:numId w:val="10"/>
        </w:numPr>
        <w:tabs>
          <w:tab w:val="left" w:pos="819"/>
          <w:tab w:val="left" w:pos="820"/>
        </w:tabs>
        <w:spacing w:before="2"/>
        <w:ind w:right="821"/>
      </w:pPr>
      <w:r>
        <w:t>Have worked in a supervisory capacity at some point during the Spring/Summer 202</w:t>
      </w:r>
      <w:r w:rsidR="00472D24">
        <w:t>3</w:t>
      </w:r>
      <w:r>
        <w:t>, Fall 202</w:t>
      </w:r>
      <w:r w:rsidR="00472D24">
        <w:t>3</w:t>
      </w:r>
      <w:r>
        <w:t>, and/or Winter 202</w:t>
      </w:r>
      <w:r w:rsidR="00472D24">
        <w:t>4</w:t>
      </w:r>
      <w:r>
        <w:t xml:space="preserve"> semesters.</w:t>
      </w:r>
    </w:p>
    <w:p w14:paraId="00000063" w14:textId="77777777" w:rsidR="00DE0FF6" w:rsidRDefault="00DE0FF6">
      <w:pPr>
        <w:spacing w:before="10"/>
        <w:rPr>
          <w:sz w:val="28"/>
          <w:szCs w:val="28"/>
        </w:rPr>
      </w:pPr>
    </w:p>
    <w:p w14:paraId="00000064" w14:textId="77777777" w:rsidR="00DE0FF6" w:rsidRDefault="00236AB7">
      <w:pPr>
        <w:tabs>
          <w:tab w:val="left" w:pos="819"/>
          <w:tab w:val="left" w:pos="820"/>
        </w:tabs>
        <w:spacing w:before="2"/>
        <w:ind w:right="821"/>
        <w:rPr>
          <w:b/>
        </w:rPr>
      </w:pPr>
      <w:r>
        <w:rPr>
          <w:b/>
        </w:rPr>
        <w:t>Documents Required</w:t>
      </w:r>
    </w:p>
    <w:p w14:paraId="00000065" w14:textId="77777777" w:rsidR="00DE0FF6" w:rsidRDefault="00236AB7">
      <w:pPr>
        <w:spacing w:before="60"/>
        <w:ind w:left="100"/>
        <w:jc w:val="both"/>
      </w:pPr>
      <w:r>
        <w:t xml:space="preserve">Nominators MUST </w:t>
      </w:r>
      <w:r>
        <w:rPr>
          <w:b/>
        </w:rPr>
        <w:t xml:space="preserve">submit </w:t>
      </w:r>
      <w:hyperlink r:id="rId20">
        <w:r>
          <w:rPr>
            <w:color w:val="1155CC"/>
            <w:u w:val="single"/>
          </w:rPr>
          <w:t>online</w:t>
        </w:r>
      </w:hyperlink>
      <w:r>
        <w:rPr>
          <w:b/>
        </w:rPr>
        <w:t xml:space="preserve"> application</w:t>
      </w:r>
      <w:r>
        <w:t xml:space="preserve"> that includes:</w:t>
      </w:r>
    </w:p>
    <w:p w14:paraId="00000066" w14:textId="77777777" w:rsidR="00DE0FF6" w:rsidRDefault="00236AB7">
      <w:pPr>
        <w:numPr>
          <w:ilvl w:val="0"/>
          <w:numId w:val="5"/>
        </w:numPr>
        <w:tabs>
          <w:tab w:val="left" w:pos="820"/>
        </w:tabs>
        <w:spacing w:before="1"/>
        <w:jc w:val="both"/>
      </w:pPr>
      <w:r>
        <w:t xml:space="preserve">The complete application </w:t>
      </w:r>
    </w:p>
    <w:p w14:paraId="00000067" w14:textId="77777777" w:rsidR="00DE0FF6" w:rsidRDefault="00236AB7">
      <w:pPr>
        <w:numPr>
          <w:ilvl w:val="0"/>
          <w:numId w:val="5"/>
        </w:numPr>
        <w:tabs>
          <w:tab w:val="left" w:pos="820"/>
        </w:tabs>
        <w:spacing w:before="1"/>
      </w:pPr>
      <w:r>
        <w:rPr>
          <w:b/>
        </w:rPr>
        <w:t>Two letters of support</w:t>
      </w:r>
      <w:r>
        <w:t xml:space="preserve"> with a one page limit for each letter. Letters must outline why the nominee meets the criteria for this award as well as provide any information thought to be important for the committee to consider during adjudication; and</w:t>
      </w:r>
    </w:p>
    <w:p w14:paraId="00000068" w14:textId="77777777" w:rsidR="00DE0FF6" w:rsidRDefault="00236AB7">
      <w:pPr>
        <w:numPr>
          <w:ilvl w:val="0"/>
          <w:numId w:val="5"/>
        </w:numPr>
        <w:tabs>
          <w:tab w:val="left" w:pos="1539"/>
          <w:tab w:val="left" w:pos="1540"/>
        </w:tabs>
        <w:spacing w:before="3"/>
      </w:pPr>
      <w:r>
        <w:t>Supporting letters can be signe</w:t>
      </w:r>
      <w:r>
        <w:t>d by several nominators.</w:t>
      </w:r>
    </w:p>
    <w:p w14:paraId="00000069" w14:textId="77777777" w:rsidR="00DE0FF6" w:rsidRDefault="00DE0FF6">
      <w:pPr>
        <w:tabs>
          <w:tab w:val="left" w:pos="820"/>
        </w:tabs>
        <w:spacing w:before="1"/>
        <w:jc w:val="both"/>
      </w:pPr>
    </w:p>
    <w:p w14:paraId="0000006A" w14:textId="77777777" w:rsidR="00DE0FF6" w:rsidRDefault="00236AB7">
      <w:pPr>
        <w:pStyle w:val="Heading1"/>
        <w:spacing w:before="31"/>
        <w:ind w:left="0"/>
        <w:rPr>
          <w:sz w:val="22"/>
          <w:szCs w:val="22"/>
        </w:rPr>
      </w:pPr>
      <w:bookmarkStart w:id="5" w:name="_yfxn46qy10b1" w:colFirst="0" w:colLast="0"/>
      <w:bookmarkEnd w:id="5"/>
      <w:r>
        <w:rPr>
          <w:sz w:val="22"/>
          <w:szCs w:val="22"/>
        </w:rPr>
        <w:t>Submission Requirements</w:t>
      </w:r>
    </w:p>
    <w:p w14:paraId="0000006B" w14:textId="77777777" w:rsidR="00DE0FF6" w:rsidRDefault="00236AB7">
      <w:pPr>
        <w:spacing w:line="251" w:lineRule="auto"/>
        <w:ind w:left="100"/>
      </w:pPr>
      <w:r>
        <w:t>When applying for this award, the following process must be followed:</w:t>
      </w:r>
    </w:p>
    <w:p w14:paraId="0000006C" w14:textId="77777777" w:rsidR="00DE0FF6" w:rsidRDefault="00236AB7">
      <w:pPr>
        <w:numPr>
          <w:ilvl w:val="0"/>
          <w:numId w:val="11"/>
        </w:numPr>
        <w:tabs>
          <w:tab w:val="left" w:pos="1103"/>
          <w:tab w:val="left" w:pos="1104"/>
        </w:tabs>
        <w:spacing w:before="76"/>
      </w:pPr>
      <w:r>
        <w:t>Completed applications MUST be submitted</w:t>
      </w:r>
      <w:r>
        <w:rPr>
          <w:color w:val="0000FF"/>
        </w:rPr>
        <w:t xml:space="preserve"> </w:t>
      </w:r>
      <w:hyperlink r:id="rId21">
        <w:r>
          <w:rPr>
            <w:color w:val="1155CC"/>
            <w:u w:val="single"/>
          </w:rPr>
          <w:t>online</w:t>
        </w:r>
      </w:hyperlink>
      <w:r>
        <w:rPr>
          <w:color w:val="0000FF"/>
        </w:rPr>
        <w:t xml:space="preserve"> </w:t>
      </w:r>
      <w:r>
        <w:t>during the Intake Period;</w:t>
      </w:r>
    </w:p>
    <w:p w14:paraId="0000006D" w14:textId="77777777" w:rsidR="00DE0FF6" w:rsidRDefault="00236AB7">
      <w:pPr>
        <w:numPr>
          <w:ilvl w:val="0"/>
          <w:numId w:val="11"/>
        </w:numPr>
        <w:tabs>
          <w:tab w:val="left" w:pos="1103"/>
          <w:tab w:val="left" w:pos="1104"/>
        </w:tabs>
        <w:spacing w:before="2" w:line="251" w:lineRule="auto"/>
      </w:pPr>
      <w:r>
        <w:t>Applications MUST be written and signed in English;</w:t>
      </w:r>
    </w:p>
    <w:p w14:paraId="0000006E" w14:textId="77777777" w:rsidR="00DE0FF6" w:rsidRDefault="00236AB7">
      <w:pPr>
        <w:numPr>
          <w:ilvl w:val="0"/>
          <w:numId w:val="11"/>
        </w:numPr>
        <w:tabs>
          <w:tab w:val="left" w:pos="1103"/>
          <w:tab w:val="left" w:pos="1104"/>
        </w:tabs>
        <w:spacing w:line="251" w:lineRule="auto"/>
      </w:pPr>
      <w:r>
        <w:t>Applications MUST be submitted with a University of Calgary email addr</w:t>
      </w:r>
      <w:r>
        <w:t>ess; and</w:t>
      </w:r>
    </w:p>
    <w:p w14:paraId="0000006F" w14:textId="77777777" w:rsidR="00DE0FF6" w:rsidRDefault="00236AB7">
      <w:pPr>
        <w:numPr>
          <w:ilvl w:val="0"/>
          <w:numId w:val="11"/>
        </w:numPr>
      </w:pPr>
      <w:r>
        <w:rPr>
          <w:b/>
        </w:rPr>
        <w:t xml:space="preserve">Incomplete applications (missing information, extra information/documents and incorrectly filled out) or applications received after the intake deadline will NOT be considered. </w:t>
      </w:r>
    </w:p>
    <w:p w14:paraId="00000070" w14:textId="77777777" w:rsidR="00DE0FF6" w:rsidRDefault="00DE0FF6">
      <w:pPr>
        <w:ind w:left="1103"/>
        <w:rPr>
          <w:b/>
        </w:rPr>
      </w:pPr>
    </w:p>
    <w:p w14:paraId="00000071" w14:textId="77777777" w:rsidR="00DE0FF6" w:rsidRDefault="00236AB7">
      <w:pPr>
        <w:pStyle w:val="Heading1"/>
        <w:ind w:firstLine="100"/>
        <w:rPr>
          <w:i/>
        </w:rPr>
      </w:pPr>
      <w:bookmarkStart w:id="6" w:name="_l45zqaa1ohat" w:colFirst="0" w:colLast="0"/>
      <w:bookmarkEnd w:id="6"/>
      <w:r>
        <w:t>Selection Criteria</w:t>
      </w:r>
    </w:p>
    <w:p w14:paraId="00000072" w14:textId="77777777" w:rsidR="00DE0FF6" w:rsidRDefault="00236AB7">
      <w:pPr>
        <w:spacing w:before="181"/>
        <w:ind w:left="100" w:right="691"/>
      </w:pPr>
      <w:r>
        <w:t>The Awards Committee will evaluate applications b</w:t>
      </w:r>
      <w:r>
        <w:t xml:space="preserve">ased on how well the nominees have demonstrated excellence </w:t>
      </w:r>
      <w:r>
        <w:rPr>
          <w:u w:val="single"/>
        </w:rPr>
        <w:t>in support of graduate students</w:t>
      </w:r>
      <w:r>
        <w:t xml:space="preserve"> (as evidenced in the support letters) and have contributed to fostering a positive environment for learning and research. Examples of ways in which nominees demonstr</w:t>
      </w:r>
      <w:r>
        <w:t>ate excellence may include, but not limited to:</w:t>
      </w:r>
    </w:p>
    <w:p w14:paraId="00000073" w14:textId="77777777" w:rsidR="00DE0FF6" w:rsidRDefault="00236AB7">
      <w:pPr>
        <w:numPr>
          <w:ilvl w:val="2"/>
          <w:numId w:val="12"/>
        </w:numPr>
        <w:tabs>
          <w:tab w:val="left" w:pos="819"/>
          <w:tab w:val="left" w:pos="820"/>
        </w:tabs>
        <w:spacing w:line="250" w:lineRule="auto"/>
      </w:pPr>
      <w:r>
        <w:t>Displaying mastery of, and enthusiasm for, their subject area;</w:t>
      </w:r>
    </w:p>
    <w:p w14:paraId="00000074" w14:textId="77777777" w:rsidR="00DE0FF6" w:rsidRDefault="00236AB7">
      <w:pPr>
        <w:numPr>
          <w:ilvl w:val="2"/>
          <w:numId w:val="12"/>
        </w:numPr>
        <w:tabs>
          <w:tab w:val="left" w:pos="819"/>
          <w:tab w:val="left" w:pos="820"/>
        </w:tabs>
        <w:spacing w:before="1"/>
        <w:ind w:right="1243"/>
      </w:pPr>
      <w:r>
        <w:t>Inspiring and supporting students to think creatively and execute ideas effectively;</w:t>
      </w:r>
    </w:p>
    <w:p w14:paraId="00000075" w14:textId="77777777" w:rsidR="00DE0FF6" w:rsidRDefault="00236AB7">
      <w:pPr>
        <w:numPr>
          <w:ilvl w:val="2"/>
          <w:numId w:val="12"/>
        </w:numPr>
        <w:tabs>
          <w:tab w:val="left" w:pos="819"/>
          <w:tab w:val="left" w:pos="820"/>
        </w:tabs>
        <w:spacing w:before="5" w:line="237" w:lineRule="auto"/>
        <w:ind w:right="488"/>
      </w:pPr>
      <w:r>
        <w:t>Demonstrating creativity in supervision and a willingness to</w:t>
      </w:r>
      <w:r>
        <w:t xml:space="preserve"> tailor their approach to meet the needs of their students;</w:t>
      </w:r>
    </w:p>
    <w:p w14:paraId="00000076" w14:textId="77777777" w:rsidR="00DE0FF6" w:rsidRDefault="00236AB7">
      <w:pPr>
        <w:numPr>
          <w:ilvl w:val="2"/>
          <w:numId w:val="12"/>
        </w:numPr>
        <w:tabs>
          <w:tab w:val="left" w:pos="819"/>
          <w:tab w:val="left" w:pos="820"/>
        </w:tabs>
        <w:spacing w:before="1"/>
        <w:ind w:right="1139"/>
      </w:pPr>
      <w:r>
        <w:t>Demonstrating rapport with students (being approachable, likeable, and engaging);</w:t>
      </w:r>
    </w:p>
    <w:p w14:paraId="00000077" w14:textId="77777777" w:rsidR="00DE0FF6" w:rsidRDefault="00236AB7">
      <w:pPr>
        <w:numPr>
          <w:ilvl w:val="2"/>
          <w:numId w:val="12"/>
        </w:numPr>
        <w:tabs>
          <w:tab w:val="left" w:pos="819"/>
          <w:tab w:val="left" w:pos="820"/>
        </w:tabs>
        <w:spacing w:line="251" w:lineRule="auto"/>
      </w:pPr>
      <w:r>
        <w:t>Demonstrating reliability and availability;</w:t>
      </w:r>
    </w:p>
    <w:p w14:paraId="00000078" w14:textId="77777777" w:rsidR="00DE0FF6" w:rsidRDefault="00236AB7">
      <w:pPr>
        <w:numPr>
          <w:ilvl w:val="2"/>
          <w:numId w:val="12"/>
        </w:numPr>
        <w:tabs>
          <w:tab w:val="left" w:pos="819"/>
          <w:tab w:val="left" w:pos="820"/>
        </w:tabs>
        <w:spacing w:before="2"/>
        <w:ind w:right="538"/>
      </w:pPr>
      <w:r>
        <w:t>Exhibiting fairness in all aspects of supervision (testing, grading, interacting with students, etc.);</w:t>
      </w:r>
    </w:p>
    <w:p w14:paraId="00000079" w14:textId="77777777" w:rsidR="00DE0FF6" w:rsidRDefault="00236AB7">
      <w:pPr>
        <w:numPr>
          <w:ilvl w:val="2"/>
          <w:numId w:val="12"/>
        </w:numPr>
        <w:tabs>
          <w:tab w:val="left" w:pos="819"/>
          <w:tab w:val="left" w:pos="820"/>
        </w:tabs>
        <w:spacing w:line="251" w:lineRule="auto"/>
      </w:pPr>
      <w:r>
        <w:t>Providing timely and constructive feedback to students, peers, and colleagues;</w:t>
      </w:r>
    </w:p>
    <w:p w14:paraId="0000007A" w14:textId="77777777" w:rsidR="00DE0FF6" w:rsidRDefault="00236AB7">
      <w:pPr>
        <w:numPr>
          <w:ilvl w:val="2"/>
          <w:numId w:val="12"/>
        </w:numPr>
        <w:tabs>
          <w:tab w:val="left" w:pos="819"/>
          <w:tab w:val="left" w:pos="820"/>
        </w:tabs>
        <w:spacing w:before="1"/>
      </w:pPr>
      <w:r>
        <w:t>Offering academic guidance and professional support;</w:t>
      </w:r>
    </w:p>
    <w:p w14:paraId="0000007B" w14:textId="77777777" w:rsidR="00DE0FF6" w:rsidRDefault="00236AB7">
      <w:pPr>
        <w:numPr>
          <w:ilvl w:val="2"/>
          <w:numId w:val="12"/>
        </w:numPr>
        <w:tabs>
          <w:tab w:val="left" w:pos="819"/>
          <w:tab w:val="left" w:pos="820"/>
        </w:tabs>
        <w:spacing w:before="1"/>
        <w:ind w:right="207"/>
      </w:pPr>
      <w:r>
        <w:lastRenderedPageBreak/>
        <w:t>Going above and beyon</w:t>
      </w:r>
      <w:r>
        <w:t>d the call of duty to provide support to graduate students; and</w:t>
      </w:r>
    </w:p>
    <w:p w14:paraId="0000007C" w14:textId="77777777" w:rsidR="00DE0FF6" w:rsidRDefault="00236AB7">
      <w:pPr>
        <w:numPr>
          <w:ilvl w:val="2"/>
          <w:numId w:val="12"/>
        </w:numPr>
        <w:tabs>
          <w:tab w:val="left" w:pos="819"/>
          <w:tab w:val="left" w:pos="820"/>
        </w:tabs>
        <w:spacing w:line="251" w:lineRule="auto"/>
        <w:sectPr w:rsidR="00DE0FF6">
          <w:pgSz w:w="12240" w:h="15840"/>
          <w:pgMar w:top="1360" w:right="1620" w:bottom="1340" w:left="1700" w:header="0" w:footer="1155" w:gutter="0"/>
          <w:cols w:space="720"/>
        </w:sectPr>
      </w:pPr>
      <w:r>
        <w:t>A clear commitment to improving the graduate student experience</w:t>
      </w:r>
    </w:p>
    <w:p w14:paraId="0000007D" w14:textId="77777777" w:rsidR="00DE0FF6" w:rsidRDefault="00236AB7">
      <w:pPr>
        <w:pStyle w:val="Heading2"/>
        <w:tabs>
          <w:tab w:val="left" w:pos="384"/>
        </w:tabs>
        <w:ind w:left="0" w:firstLine="0"/>
        <w:rPr>
          <w:b w:val="0"/>
          <w:sz w:val="32"/>
          <w:szCs w:val="32"/>
        </w:rPr>
      </w:pPr>
      <w:bookmarkStart w:id="7" w:name="_j1ox8afk5c4n" w:colFirst="0" w:colLast="0"/>
      <w:bookmarkEnd w:id="7"/>
      <w:r>
        <w:lastRenderedPageBreak/>
        <w:t>C.1  Excellence in Teaching (ETA):</w:t>
      </w:r>
      <w:r>
        <w:rPr>
          <w:b w:val="0"/>
        </w:rPr>
        <w:t xml:space="preserve"> Graduate Students</w:t>
      </w:r>
    </w:p>
    <w:p w14:paraId="0000007E" w14:textId="77777777" w:rsidR="00DE0FF6" w:rsidRDefault="00DE0FF6">
      <w:pPr>
        <w:pStyle w:val="Heading1"/>
        <w:spacing w:before="1"/>
        <w:ind w:left="0"/>
        <w:rPr>
          <w:sz w:val="22"/>
          <w:szCs w:val="22"/>
        </w:rPr>
      </w:pPr>
    </w:p>
    <w:p w14:paraId="0000007F" w14:textId="77777777" w:rsidR="00DE0FF6" w:rsidRDefault="00236AB7">
      <w:pPr>
        <w:pStyle w:val="Heading1"/>
        <w:spacing w:before="1"/>
        <w:ind w:left="0"/>
        <w:rPr>
          <w:sz w:val="22"/>
          <w:szCs w:val="22"/>
        </w:rPr>
      </w:pPr>
      <w:r>
        <w:rPr>
          <w:sz w:val="22"/>
          <w:szCs w:val="22"/>
        </w:rPr>
        <w:t>Eligibility</w:t>
      </w:r>
    </w:p>
    <w:p w14:paraId="00000080" w14:textId="77777777" w:rsidR="00DE0FF6" w:rsidRDefault="00236AB7">
      <w:pPr>
        <w:spacing w:before="2"/>
        <w:ind w:left="100"/>
      </w:pPr>
      <w:r>
        <w:t>To be eligible for this award, applicants MUST:</w:t>
      </w:r>
    </w:p>
    <w:p w14:paraId="00000081" w14:textId="77777777" w:rsidR="00DE0FF6" w:rsidRDefault="00236AB7">
      <w:pPr>
        <w:numPr>
          <w:ilvl w:val="2"/>
          <w:numId w:val="10"/>
        </w:numPr>
        <w:tabs>
          <w:tab w:val="left" w:pos="819"/>
          <w:tab w:val="left" w:pos="820"/>
        </w:tabs>
        <w:spacing w:before="35"/>
      </w:pPr>
      <w:r>
        <w:t>B</w:t>
      </w:r>
      <w:r>
        <w:t xml:space="preserve">e in </w:t>
      </w:r>
      <w:r>
        <w:rPr>
          <w:b/>
        </w:rPr>
        <w:t xml:space="preserve">Good Standing </w:t>
      </w:r>
      <w:r>
        <w:t>with the GSA;</w:t>
      </w:r>
    </w:p>
    <w:p w14:paraId="00000082" w14:textId="77777777" w:rsidR="00DE0FF6" w:rsidRDefault="00236AB7">
      <w:pPr>
        <w:numPr>
          <w:ilvl w:val="2"/>
          <w:numId w:val="10"/>
        </w:numPr>
        <w:tabs>
          <w:tab w:val="left" w:pos="819"/>
          <w:tab w:val="left" w:pos="820"/>
        </w:tabs>
        <w:spacing w:before="1"/>
      </w:pPr>
      <w:r>
        <w:t>Be affiliated with the University of Calgary; and</w:t>
      </w:r>
    </w:p>
    <w:p w14:paraId="00000083" w14:textId="2A4A77F4" w:rsidR="00DE0FF6" w:rsidRDefault="00236AB7">
      <w:pPr>
        <w:numPr>
          <w:ilvl w:val="2"/>
          <w:numId w:val="10"/>
        </w:numPr>
        <w:tabs>
          <w:tab w:val="left" w:pos="819"/>
          <w:tab w:val="left" w:pos="820"/>
        </w:tabs>
        <w:spacing w:before="2"/>
        <w:ind w:right="821"/>
      </w:pPr>
      <w:r>
        <w:t>Have worked in a teaching position at some point during the Spring/Summer 202</w:t>
      </w:r>
      <w:r w:rsidR="00472D24">
        <w:t>3</w:t>
      </w:r>
      <w:r>
        <w:t>, Fall 202</w:t>
      </w:r>
      <w:r w:rsidR="00472D24">
        <w:t>3</w:t>
      </w:r>
      <w:r>
        <w:t>, and/or Winter 202</w:t>
      </w:r>
      <w:r w:rsidR="00472D24">
        <w:t>4</w:t>
      </w:r>
      <w:r>
        <w:t xml:space="preserve"> semesters.</w:t>
      </w:r>
    </w:p>
    <w:p w14:paraId="00000084" w14:textId="77777777" w:rsidR="00DE0FF6" w:rsidRDefault="00DE0FF6">
      <w:pPr>
        <w:spacing w:before="10"/>
        <w:rPr>
          <w:sz w:val="28"/>
          <w:szCs w:val="28"/>
        </w:rPr>
      </w:pPr>
    </w:p>
    <w:p w14:paraId="00000085" w14:textId="77777777" w:rsidR="00DE0FF6" w:rsidRDefault="00236AB7">
      <w:pPr>
        <w:pStyle w:val="Heading1"/>
        <w:ind w:firstLine="100"/>
        <w:jc w:val="both"/>
        <w:rPr>
          <w:sz w:val="22"/>
          <w:szCs w:val="22"/>
        </w:rPr>
      </w:pPr>
      <w:bookmarkStart w:id="8" w:name="_wyszxi4aobho" w:colFirst="0" w:colLast="0"/>
      <w:bookmarkEnd w:id="8"/>
      <w:r>
        <w:rPr>
          <w:sz w:val="22"/>
          <w:szCs w:val="22"/>
        </w:rPr>
        <w:t>Documents Required</w:t>
      </w:r>
    </w:p>
    <w:p w14:paraId="00000086" w14:textId="77777777" w:rsidR="00DE0FF6" w:rsidRDefault="00236AB7">
      <w:pPr>
        <w:spacing w:before="60"/>
        <w:ind w:left="100"/>
        <w:jc w:val="both"/>
      </w:pPr>
      <w:r>
        <w:t xml:space="preserve">Nominator MUST </w:t>
      </w:r>
      <w:r>
        <w:rPr>
          <w:b/>
        </w:rPr>
        <w:t xml:space="preserve">submit an </w:t>
      </w:r>
      <w:hyperlink r:id="rId22">
        <w:r>
          <w:rPr>
            <w:color w:val="1155CC"/>
            <w:u w:val="single"/>
          </w:rPr>
          <w:t>online</w:t>
        </w:r>
      </w:hyperlink>
      <w:r>
        <w:rPr>
          <w:b/>
        </w:rPr>
        <w:t xml:space="preserve"> application</w:t>
      </w:r>
      <w:r>
        <w:t xml:space="preserve"> that includes:</w:t>
      </w:r>
    </w:p>
    <w:p w14:paraId="00000087" w14:textId="77777777" w:rsidR="00DE0FF6" w:rsidRDefault="00236AB7">
      <w:pPr>
        <w:numPr>
          <w:ilvl w:val="0"/>
          <w:numId w:val="17"/>
        </w:numPr>
        <w:tabs>
          <w:tab w:val="left" w:pos="820"/>
        </w:tabs>
        <w:spacing w:before="1"/>
        <w:jc w:val="both"/>
      </w:pPr>
      <w:r>
        <w:t>The complete application</w:t>
      </w:r>
    </w:p>
    <w:p w14:paraId="00000088" w14:textId="77777777" w:rsidR="00DE0FF6" w:rsidRDefault="00236AB7">
      <w:pPr>
        <w:numPr>
          <w:ilvl w:val="0"/>
          <w:numId w:val="17"/>
        </w:numPr>
        <w:tabs>
          <w:tab w:val="left" w:pos="820"/>
        </w:tabs>
        <w:spacing w:before="1"/>
        <w:ind w:right="175"/>
        <w:jc w:val="both"/>
      </w:pPr>
      <w:bookmarkStart w:id="9" w:name="_30j0zll" w:colFirst="0" w:colLast="0"/>
      <w:bookmarkEnd w:id="9"/>
      <w:r>
        <w:t>A personal statement as to why you believe that you deserve this award. The statemen</w:t>
      </w:r>
      <w:r>
        <w:t>t should focus on your role (</w:t>
      </w:r>
      <w:proofErr w:type="gramStart"/>
      <w:r>
        <w:t>i.e.</w:t>
      </w:r>
      <w:proofErr w:type="gramEnd"/>
      <w:r>
        <w:t xml:space="preserve"> sessional instructor, teaching assistant, lab instructor or grader) and the impact your role has had on students and/or the department. </w:t>
      </w:r>
      <w:r>
        <w:rPr>
          <w:i/>
          <w:u w:val="single"/>
        </w:rPr>
        <w:t>The statement must not exceed 500 words.</w:t>
      </w:r>
    </w:p>
    <w:p w14:paraId="00000089" w14:textId="77777777" w:rsidR="00DE0FF6" w:rsidRDefault="00236AB7">
      <w:pPr>
        <w:numPr>
          <w:ilvl w:val="0"/>
          <w:numId w:val="17"/>
        </w:numPr>
        <w:tabs>
          <w:tab w:val="left" w:pos="820"/>
        </w:tabs>
        <w:spacing w:before="1"/>
        <w:jc w:val="both"/>
      </w:pPr>
      <w:r>
        <w:rPr>
          <w:b/>
        </w:rPr>
        <w:t>Two letters of reference</w:t>
      </w:r>
      <w:r>
        <w:t xml:space="preserve"> and with a one page </w:t>
      </w:r>
      <w:r>
        <w:t xml:space="preserve">limit for each reference. </w:t>
      </w:r>
    </w:p>
    <w:p w14:paraId="0000008A" w14:textId="77777777" w:rsidR="00DE0FF6" w:rsidRDefault="00236AB7">
      <w:pPr>
        <w:numPr>
          <w:ilvl w:val="0"/>
          <w:numId w:val="2"/>
        </w:numPr>
        <w:tabs>
          <w:tab w:val="left" w:pos="820"/>
        </w:tabs>
        <w:jc w:val="both"/>
      </w:pPr>
      <w:r>
        <w:t>Letters must outline why the nominee meets the criteria for this award as well as provide any information thought to be important for the committee to consider during adjudication.</w:t>
      </w:r>
    </w:p>
    <w:p w14:paraId="0000008B" w14:textId="77777777" w:rsidR="00DE0FF6" w:rsidRDefault="00236AB7">
      <w:pPr>
        <w:widowControl/>
        <w:numPr>
          <w:ilvl w:val="0"/>
          <w:numId w:val="2"/>
        </w:numPr>
        <w:rPr>
          <w:rFonts w:ascii="Courier New" w:eastAsia="Courier New" w:hAnsi="Courier New" w:cs="Courier New"/>
          <w:sz w:val="20"/>
          <w:szCs w:val="20"/>
        </w:rPr>
      </w:pPr>
      <w:r>
        <w:t>Reference can be from Graduate Supervisor/Volunt</w:t>
      </w:r>
      <w:r>
        <w:t>eer Supervisor/Manager/Team lead, etc.</w:t>
      </w:r>
    </w:p>
    <w:p w14:paraId="0000008C" w14:textId="77777777" w:rsidR="00DE0FF6" w:rsidRDefault="00236AB7">
      <w:pPr>
        <w:widowControl/>
        <w:numPr>
          <w:ilvl w:val="0"/>
          <w:numId w:val="2"/>
        </w:numPr>
        <w:jc w:val="both"/>
        <w:rPr>
          <w:rFonts w:ascii="Courier New" w:eastAsia="Courier New" w:hAnsi="Courier New" w:cs="Courier New"/>
          <w:sz w:val="20"/>
          <w:szCs w:val="20"/>
        </w:rPr>
      </w:pPr>
      <w:r>
        <w:t>Application deadline is inclusive of receipt of references.</w:t>
      </w:r>
    </w:p>
    <w:p w14:paraId="0000008D" w14:textId="77777777" w:rsidR="00DE0FF6" w:rsidRDefault="00DE0FF6">
      <w:pPr>
        <w:widowControl/>
        <w:ind w:left="1440"/>
        <w:jc w:val="both"/>
        <w:rPr>
          <w:sz w:val="18"/>
          <w:szCs w:val="18"/>
        </w:rPr>
      </w:pPr>
    </w:p>
    <w:p w14:paraId="0000008E" w14:textId="77777777" w:rsidR="00DE0FF6" w:rsidRDefault="00236AB7">
      <w:pPr>
        <w:pStyle w:val="Heading1"/>
        <w:spacing w:before="31"/>
        <w:ind w:left="0"/>
        <w:rPr>
          <w:sz w:val="22"/>
          <w:szCs w:val="22"/>
        </w:rPr>
      </w:pPr>
      <w:bookmarkStart w:id="10" w:name="_ibdebjhyw4l4" w:colFirst="0" w:colLast="0"/>
      <w:bookmarkEnd w:id="10"/>
      <w:r>
        <w:rPr>
          <w:sz w:val="22"/>
          <w:szCs w:val="22"/>
        </w:rPr>
        <w:t>Submission Requirements</w:t>
      </w:r>
    </w:p>
    <w:p w14:paraId="0000008F" w14:textId="77777777" w:rsidR="00DE0FF6" w:rsidRDefault="00236AB7">
      <w:pPr>
        <w:spacing w:line="251" w:lineRule="auto"/>
        <w:ind w:left="100"/>
      </w:pPr>
      <w:r>
        <w:t>When applying for this award, the following process must be followed:</w:t>
      </w:r>
    </w:p>
    <w:p w14:paraId="00000090" w14:textId="77777777" w:rsidR="00DE0FF6" w:rsidRDefault="00236AB7">
      <w:pPr>
        <w:numPr>
          <w:ilvl w:val="0"/>
          <w:numId w:val="18"/>
        </w:numPr>
        <w:tabs>
          <w:tab w:val="left" w:pos="1103"/>
          <w:tab w:val="left" w:pos="1104"/>
        </w:tabs>
        <w:spacing w:before="76"/>
      </w:pPr>
      <w:r>
        <w:t>Completed applications MUST be submitted</w:t>
      </w:r>
      <w:r>
        <w:rPr>
          <w:color w:val="0000FF"/>
        </w:rPr>
        <w:t xml:space="preserve"> </w:t>
      </w:r>
      <w:hyperlink r:id="rId23">
        <w:r>
          <w:rPr>
            <w:color w:val="1155CC"/>
            <w:u w:val="single"/>
          </w:rPr>
          <w:t>online</w:t>
        </w:r>
      </w:hyperlink>
      <w:r>
        <w:rPr>
          <w:color w:val="0000FF"/>
        </w:rPr>
        <w:t xml:space="preserve"> </w:t>
      </w:r>
      <w:r>
        <w:t>during the Intake Period;</w:t>
      </w:r>
    </w:p>
    <w:p w14:paraId="00000091" w14:textId="77777777" w:rsidR="00DE0FF6" w:rsidRDefault="00236AB7">
      <w:pPr>
        <w:numPr>
          <w:ilvl w:val="0"/>
          <w:numId w:val="18"/>
        </w:numPr>
        <w:tabs>
          <w:tab w:val="left" w:pos="1103"/>
          <w:tab w:val="left" w:pos="1104"/>
        </w:tabs>
        <w:spacing w:before="2" w:line="251" w:lineRule="auto"/>
      </w:pPr>
      <w:r>
        <w:t>Applications MUST be written and signed in English;</w:t>
      </w:r>
    </w:p>
    <w:p w14:paraId="00000092" w14:textId="77777777" w:rsidR="00DE0FF6" w:rsidRDefault="00236AB7">
      <w:pPr>
        <w:numPr>
          <w:ilvl w:val="0"/>
          <w:numId w:val="18"/>
        </w:numPr>
        <w:tabs>
          <w:tab w:val="left" w:pos="1103"/>
          <w:tab w:val="left" w:pos="1104"/>
        </w:tabs>
        <w:spacing w:line="251" w:lineRule="auto"/>
      </w:pPr>
      <w:r>
        <w:t>Applications MUST be submitt</w:t>
      </w:r>
      <w:r>
        <w:t xml:space="preserve">ed with a University of Calgary email address; </w:t>
      </w:r>
    </w:p>
    <w:p w14:paraId="00000093" w14:textId="77777777" w:rsidR="00DE0FF6" w:rsidRDefault="00236AB7">
      <w:pPr>
        <w:numPr>
          <w:ilvl w:val="0"/>
          <w:numId w:val="18"/>
        </w:numPr>
      </w:pPr>
      <w:r>
        <w:rPr>
          <w:b/>
        </w:rPr>
        <w:t xml:space="preserve">Incomplete applications (missing information, extra information/documents and incorrectly filled out) or applications received after the intake deadline will NOT be considered. </w:t>
      </w:r>
    </w:p>
    <w:p w14:paraId="00000094" w14:textId="77777777" w:rsidR="00DE0FF6" w:rsidRDefault="00DE0FF6">
      <w:pPr>
        <w:rPr>
          <w:b/>
        </w:rPr>
      </w:pPr>
    </w:p>
    <w:p w14:paraId="00000095" w14:textId="77777777" w:rsidR="00DE0FF6" w:rsidRDefault="00236AB7">
      <w:pPr>
        <w:pStyle w:val="Heading1"/>
        <w:ind w:firstLine="100"/>
        <w:rPr>
          <w:i/>
        </w:rPr>
      </w:pPr>
      <w:bookmarkStart w:id="11" w:name="_fxbbvvurk0yz" w:colFirst="0" w:colLast="0"/>
      <w:bookmarkEnd w:id="11"/>
      <w:r>
        <w:t>Selection Criteria</w:t>
      </w:r>
    </w:p>
    <w:p w14:paraId="00000096" w14:textId="77777777" w:rsidR="00DE0FF6" w:rsidRDefault="00236AB7">
      <w:pPr>
        <w:pStyle w:val="Heading1"/>
        <w:ind w:firstLine="100"/>
        <w:rPr>
          <w:b w:val="0"/>
          <w:sz w:val="22"/>
          <w:szCs w:val="22"/>
        </w:rPr>
      </w:pPr>
      <w:bookmarkStart w:id="12" w:name="_2w7f0wvy7vrg" w:colFirst="0" w:colLast="0"/>
      <w:bookmarkEnd w:id="12"/>
      <w:r>
        <w:rPr>
          <w:b w:val="0"/>
          <w:sz w:val="22"/>
          <w:szCs w:val="22"/>
        </w:rPr>
        <w:t xml:space="preserve">The Awards Committee will evaluate applications based on how well the nominees have demonstrated excellence </w:t>
      </w:r>
      <w:r>
        <w:rPr>
          <w:b w:val="0"/>
          <w:sz w:val="22"/>
          <w:szCs w:val="22"/>
          <w:u w:val="single"/>
        </w:rPr>
        <w:t>as a graduate student</w:t>
      </w:r>
      <w:r>
        <w:rPr>
          <w:b w:val="0"/>
          <w:sz w:val="22"/>
          <w:szCs w:val="22"/>
        </w:rPr>
        <w:t xml:space="preserve"> (as evidenced in the reference letters) and have contributed to fostering a positive environment for learni</w:t>
      </w:r>
      <w:r>
        <w:rPr>
          <w:b w:val="0"/>
          <w:sz w:val="22"/>
          <w:szCs w:val="22"/>
        </w:rPr>
        <w:t>ng and research. Examples of ways in which nominees demonstrate excellence may include, but not limited to:</w:t>
      </w:r>
    </w:p>
    <w:p w14:paraId="00000097" w14:textId="77777777" w:rsidR="00DE0FF6" w:rsidRDefault="00236AB7">
      <w:pPr>
        <w:numPr>
          <w:ilvl w:val="2"/>
          <w:numId w:val="12"/>
        </w:numPr>
        <w:tabs>
          <w:tab w:val="left" w:pos="819"/>
          <w:tab w:val="left" w:pos="820"/>
        </w:tabs>
        <w:spacing w:before="1"/>
      </w:pPr>
      <w:r>
        <w:t>Displaying mastery of, and enthusiasm for, their subject area;</w:t>
      </w:r>
    </w:p>
    <w:p w14:paraId="00000098" w14:textId="77777777" w:rsidR="00DE0FF6" w:rsidRDefault="00236AB7">
      <w:pPr>
        <w:numPr>
          <w:ilvl w:val="2"/>
          <w:numId w:val="12"/>
        </w:numPr>
        <w:tabs>
          <w:tab w:val="left" w:pos="819"/>
          <w:tab w:val="left" w:pos="820"/>
        </w:tabs>
        <w:spacing w:before="1"/>
        <w:ind w:right="290"/>
      </w:pPr>
      <w:r>
        <w:t>Inspiring and supporting students and colleagues to think creatively and execute idea</w:t>
      </w:r>
      <w:r>
        <w:t>s effectively;</w:t>
      </w:r>
    </w:p>
    <w:p w14:paraId="00000099" w14:textId="77777777" w:rsidR="00DE0FF6" w:rsidRDefault="00236AB7">
      <w:pPr>
        <w:numPr>
          <w:ilvl w:val="2"/>
          <w:numId w:val="12"/>
        </w:numPr>
        <w:tabs>
          <w:tab w:val="left" w:pos="819"/>
          <w:tab w:val="left" w:pos="820"/>
        </w:tabs>
        <w:ind w:right="488"/>
      </w:pPr>
      <w:r>
        <w:t>Demonstrating creativity in teaching and supervision and a willingness to tailor their approach to meet the needs of their students;</w:t>
      </w:r>
    </w:p>
    <w:p w14:paraId="0000009A" w14:textId="77777777" w:rsidR="00DE0FF6" w:rsidRDefault="00236AB7">
      <w:pPr>
        <w:numPr>
          <w:ilvl w:val="2"/>
          <w:numId w:val="12"/>
        </w:numPr>
        <w:tabs>
          <w:tab w:val="left" w:pos="819"/>
          <w:tab w:val="left" w:pos="820"/>
        </w:tabs>
        <w:spacing w:before="3" w:line="237" w:lineRule="auto"/>
        <w:ind w:right="1260"/>
      </w:pPr>
      <w:r>
        <w:t>Demonstrating rapport with students, colleagues, and superiors (being approachable, likeable and engaging);</w:t>
      </w:r>
    </w:p>
    <w:p w14:paraId="0000009B" w14:textId="77777777" w:rsidR="00DE0FF6" w:rsidRDefault="00236AB7">
      <w:pPr>
        <w:numPr>
          <w:ilvl w:val="2"/>
          <w:numId w:val="12"/>
        </w:numPr>
        <w:tabs>
          <w:tab w:val="left" w:pos="819"/>
          <w:tab w:val="left" w:pos="820"/>
        </w:tabs>
        <w:spacing w:before="1"/>
      </w:pPr>
      <w:r>
        <w:t>Demonstrating reliability and availability;</w:t>
      </w:r>
    </w:p>
    <w:p w14:paraId="0000009C" w14:textId="77777777" w:rsidR="00DE0FF6" w:rsidRDefault="00236AB7">
      <w:pPr>
        <w:numPr>
          <w:ilvl w:val="2"/>
          <w:numId w:val="12"/>
        </w:numPr>
        <w:tabs>
          <w:tab w:val="left" w:pos="819"/>
          <w:tab w:val="left" w:pos="820"/>
        </w:tabs>
        <w:spacing w:before="4" w:line="237" w:lineRule="auto"/>
        <w:ind w:right="538"/>
      </w:pPr>
      <w:r>
        <w:t>Exhibiting fairness in all aspects of teaching and supervision (testing, grading, interacting with students, etc.);</w:t>
      </w:r>
    </w:p>
    <w:p w14:paraId="0000009D" w14:textId="77777777" w:rsidR="00DE0FF6" w:rsidRDefault="00236AB7">
      <w:pPr>
        <w:numPr>
          <w:ilvl w:val="2"/>
          <w:numId w:val="12"/>
        </w:numPr>
        <w:tabs>
          <w:tab w:val="left" w:pos="819"/>
          <w:tab w:val="left" w:pos="820"/>
        </w:tabs>
        <w:spacing w:before="1"/>
      </w:pPr>
      <w:r>
        <w:t>Providing timely and constructive feedback to students and colleagues;</w:t>
      </w:r>
    </w:p>
    <w:p w14:paraId="0000009E" w14:textId="77777777" w:rsidR="00DE0FF6" w:rsidRDefault="00DE0FF6">
      <w:pPr>
        <w:tabs>
          <w:tab w:val="left" w:pos="819"/>
          <w:tab w:val="left" w:pos="820"/>
        </w:tabs>
        <w:spacing w:before="1"/>
      </w:pPr>
    </w:p>
    <w:p w14:paraId="0000009F" w14:textId="77777777" w:rsidR="00DE0FF6" w:rsidRDefault="00236AB7">
      <w:pPr>
        <w:pStyle w:val="Heading2"/>
        <w:tabs>
          <w:tab w:val="left" w:pos="384"/>
        </w:tabs>
        <w:ind w:left="0" w:firstLine="0"/>
        <w:rPr>
          <w:b w:val="0"/>
          <w:sz w:val="32"/>
          <w:szCs w:val="32"/>
        </w:rPr>
      </w:pPr>
      <w:bookmarkStart w:id="13" w:name="_e5s3hd2s43uo" w:colFirst="0" w:colLast="0"/>
      <w:bookmarkEnd w:id="13"/>
      <w:r>
        <w:lastRenderedPageBreak/>
        <w:t>C.2 Excellence in Teaching (ETA):</w:t>
      </w:r>
      <w:r>
        <w:rPr>
          <w:b w:val="0"/>
        </w:rPr>
        <w:t xml:space="preserve"> Senior Instructors</w:t>
      </w:r>
    </w:p>
    <w:p w14:paraId="000000A0" w14:textId="77777777" w:rsidR="00DE0FF6" w:rsidRDefault="00DE0FF6">
      <w:pPr>
        <w:spacing w:before="6"/>
        <w:rPr>
          <w:sz w:val="32"/>
          <w:szCs w:val="32"/>
        </w:rPr>
      </w:pPr>
    </w:p>
    <w:p w14:paraId="000000A1" w14:textId="77777777" w:rsidR="00DE0FF6" w:rsidRDefault="00236AB7">
      <w:pPr>
        <w:pStyle w:val="Heading1"/>
        <w:spacing w:before="1"/>
        <w:ind w:firstLine="100"/>
        <w:rPr>
          <w:sz w:val="22"/>
          <w:szCs w:val="22"/>
        </w:rPr>
      </w:pPr>
      <w:bookmarkStart w:id="14" w:name="_6d4qlgxwh30c" w:colFirst="0" w:colLast="0"/>
      <w:bookmarkEnd w:id="14"/>
      <w:r>
        <w:rPr>
          <w:sz w:val="22"/>
          <w:szCs w:val="22"/>
        </w:rPr>
        <w:t>Eligibility</w:t>
      </w:r>
    </w:p>
    <w:p w14:paraId="000000A2" w14:textId="77777777" w:rsidR="00DE0FF6" w:rsidRDefault="00236AB7">
      <w:pPr>
        <w:spacing w:before="2"/>
        <w:ind w:left="100"/>
      </w:pPr>
      <w:r>
        <w:t>To be eligible for this award, applicants MUST:</w:t>
      </w:r>
    </w:p>
    <w:p w14:paraId="000000A3" w14:textId="77777777" w:rsidR="00DE0FF6" w:rsidRDefault="00236AB7">
      <w:pPr>
        <w:numPr>
          <w:ilvl w:val="2"/>
          <w:numId w:val="10"/>
        </w:numPr>
        <w:tabs>
          <w:tab w:val="left" w:pos="819"/>
          <w:tab w:val="left" w:pos="820"/>
        </w:tabs>
        <w:spacing w:before="35"/>
      </w:pPr>
      <w:r>
        <w:t xml:space="preserve">Be in </w:t>
      </w:r>
      <w:r>
        <w:rPr>
          <w:b/>
        </w:rPr>
        <w:t xml:space="preserve">Good Standing </w:t>
      </w:r>
      <w:r>
        <w:t>with the GSA;</w:t>
      </w:r>
    </w:p>
    <w:p w14:paraId="000000A4" w14:textId="77777777" w:rsidR="00DE0FF6" w:rsidRDefault="00236AB7">
      <w:pPr>
        <w:numPr>
          <w:ilvl w:val="2"/>
          <w:numId w:val="10"/>
        </w:numPr>
        <w:tabs>
          <w:tab w:val="left" w:pos="819"/>
          <w:tab w:val="left" w:pos="820"/>
        </w:tabs>
        <w:spacing w:before="1"/>
      </w:pPr>
      <w:r>
        <w:t>Be affiliated with the University of</w:t>
      </w:r>
      <w:r>
        <w:t xml:space="preserve"> Calgary; and</w:t>
      </w:r>
    </w:p>
    <w:p w14:paraId="000000A5" w14:textId="74677C42" w:rsidR="00DE0FF6" w:rsidRDefault="00236AB7">
      <w:pPr>
        <w:numPr>
          <w:ilvl w:val="2"/>
          <w:numId w:val="10"/>
        </w:numPr>
        <w:tabs>
          <w:tab w:val="left" w:pos="819"/>
          <w:tab w:val="left" w:pos="820"/>
        </w:tabs>
        <w:spacing w:before="2"/>
        <w:ind w:right="821"/>
      </w:pPr>
      <w:r>
        <w:t>Have worked in a teaching position at some point during the Spring/Summer 202</w:t>
      </w:r>
      <w:r w:rsidR="00472D24">
        <w:t>3</w:t>
      </w:r>
      <w:r>
        <w:t>, Fall 202</w:t>
      </w:r>
      <w:r w:rsidR="00472D24">
        <w:t>3</w:t>
      </w:r>
      <w:r>
        <w:t>, and/or Winter 202</w:t>
      </w:r>
      <w:r w:rsidR="00472D24">
        <w:t>4</w:t>
      </w:r>
      <w:r>
        <w:t xml:space="preserve"> semesters.</w:t>
      </w:r>
    </w:p>
    <w:p w14:paraId="000000A6" w14:textId="77777777" w:rsidR="00DE0FF6" w:rsidRDefault="00DE0FF6">
      <w:pPr>
        <w:spacing w:before="10"/>
        <w:rPr>
          <w:sz w:val="28"/>
          <w:szCs w:val="28"/>
        </w:rPr>
      </w:pPr>
    </w:p>
    <w:p w14:paraId="000000A7" w14:textId="77777777" w:rsidR="00DE0FF6" w:rsidRDefault="00236AB7">
      <w:pPr>
        <w:pStyle w:val="Heading1"/>
        <w:ind w:firstLine="100"/>
        <w:jc w:val="both"/>
        <w:rPr>
          <w:sz w:val="22"/>
          <w:szCs w:val="22"/>
        </w:rPr>
      </w:pPr>
      <w:bookmarkStart w:id="15" w:name="_reoa431lk85" w:colFirst="0" w:colLast="0"/>
      <w:bookmarkEnd w:id="15"/>
      <w:r>
        <w:rPr>
          <w:sz w:val="22"/>
          <w:szCs w:val="22"/>
        </w:rPr>
        <w:t>Documents Required</w:t>
      </w:r>
    </w:p>
    <w:p w14:paraId="000000A8" w14:textId="77777777" w:rsidR="00DE0FF6" w:rsidRDefault="00236AB7">
      <w:pPr>
        <w:spacing w:before="60"/>
        <w:ind w:left="100"/>
        <w:jc w:val="both"/>
      </w:pPr>
      <w:r>
        <w:t xml:space="preserve">Nominators MUST </w:t>
      </w:r>
      <w:r>
        <w:rPr>
          <w:b/>
        </w:rPr>
        <w:t xml:space="preserve">submit </w:t>
      </w:r>
      <w:hyperlink r:id="rId24">
        <w:r>
          <w:rPr>
            <w:color w:val="1155CC"/>
            <w:u w:val="single"/>
          </w:rPr>
          <w:t>online</w:t>
        </w:r>
      </w:hyperlink>
      <w:r>
        <w:rPr>
          <w:b/>
        </w:rPr>
        <w:t xml:space="preserve"> application</w:t>
      </w:r>
      <w:r>
        <w:t xml:space="preserve"> that includes:</w:t>
      </w:r>
    </w:p>
    <w:p w14:paraId="000000A9" w14:textId="77777777" w:rsidR="00DE0FF6" w:rsidRDefault="00236AB7">
      <w:pPr>
        <w:numPr>
          <w:ilvl w:val="0"/>
          <w:numId w:val="13"/>
        </w:numPr>
        <w:tabs>
          <w:tab w:val="left" w:pos="820"/>
        </w:tabs>
        <w:spacing w:before="1"/>
        <w:jc w:val="both"/>
      </w:pPr>
      <w:r>
        <w:t xml:space="preserve">The complete application </w:t>
      </w:r>
    </w:p>
    <w:p w14:paraId="000000AA" w14:textId="77777777" w:rsidR="00DE0FF6" w:rsidRDefault="00236AB7">
      <w:pPr>
        <w:numPr>
          <w:ilvl w:val="0"/>
          <w:numId w:val="13"/>
        </w:numPr>
        <w:tabs>
          <w:tab w:val="left" w:pos="820"/>
        </w:tabs>
        <w:spacing w:before="1"/>
        <w:jc w:val="both"/>
      </w:pPr>
      <w:r>
        <w:rPr>
          <w:b/>
        </w:rPr>
        <w:t>Two letters of support</w:t>
      </w:r>
      <w:r>
        <w:t xml:space="preserve"> with a one page limit for each letter. Letters must outline why the nominee meets the criteria for this award as well as provide any information thought to be important for the committee to consider during adjudication; and</w:t>
      </w:r>
    </w:p>
    <w:p w14:paraId="000000AB" w14:textId="77777777" w:rsidR="00DE0FF6" w:rsidRDefault="00236AB7">
      <w:pPr>
        <w:numPr>
          <w:ilvl w:val="0"/>
          <w:numId w:val="13"/>
        </w:numPr>
        <w:tabs>
          <w:tab w:val="left" w:pos="1539"/>
          <w:tab w:val="left" w:pos="1540"/>
        </w:tabs>
        <w:spacing w:before="3"/>
      </w:pPr>
      <w:r>
        <w:t>Supporting letters can be signe</w:t>
      </w:r>
      <w:r>
        <w:t>d by several nominators.</w:t>
      </w:r>
    </w:p>
    <w:p w14:paraId="000000AC" w14:textId="77777777" w:rsidR="00DE0FF6" w:rsidRDefault="00DE0FF6">
      <w:pPr>
        <w:pBdr>
          <w:top w:val="nil"/>
          <w:left w:val="nil"/>
          <w:bottom w:val="nil"/>
          <w:right w:val="nil"/>
          <w:between w:val="nil"/>
        </w:pBdr>
        <w:spacing w:before="6"/>
        <w:rPr>
          <w:sz w:val="32"/>
          <w:szCs w:val="32"/>
        </w:rPr>
      </w:pPr>
    </w:p>
    <w:p w14:paraId="000000AD" w14:textId="77777777" w:rsidR="00DE0FF6" w:rsidRDefault="00236AB7">
      <w:pPr>
        <w:pStyle w:val="Heading1"/>
        <w:spacing w:before="31"/>
        <w:ind w:left="0"/>
        <w:rPr>
          <w:sz w:val="22"/>
          <w:szCs w:val="22"/>
        </w:rPr>
      </w:pPr>
      <w:bookmarkStart w:id="16" w:name="_s31t608vh7lg" w:colFirst="0" w:colLast="0"/>
      <w:bookmarkEnd w:id="16"/>
      <w:r>
        <w:rPr>
          <w:sz w:val="22"/>
          <w:szCs w:val="22"/>
        </w:rPr>
        <w:t>Submission Requirements</w:t>
      </w:r>
    </w:p>
    <w:p w14:paraId="000000AE" w14:textId="77777777" w:rsidR="00DE0FF6" w:rsidRDefault="00236AB7">
      <w:pPr>
        <w:spacing w:line="251" w:lineRule="auto"/>
        <w:ind w:left="100"/>
      </w:pPr>
      <w:r>
        <w:t>When applying for this award, the following process must be followed:</w:t>
      </w:r>
    </w:p>
    <w:p w14:paraId="000000AF" w14:textId="77777777" w:rsidR="00DE0FF6" w:rsidRDefault="00236AB7">
      <w:pPr>
        <w:numPr>
          <w:ilvl w:val="0"/>
          <w:numId w:val="8"/>
        </w:numPr>
        <w:tabs>
          <w:tab w:val="left" w:pos="1103"/>
          <w:tab w:val="left" w:pos="1104"/>
        </w:tabs>
        <w:spacing w:before="76"/>
      </w:pPr>
      <w:r>
        <w:t>Completed applications MUST be submitted</w:t>
      </w:r>
      <w:r>
        <w:rPr>
          <w:color w:val="0000FF"/>
        </w:rPr>
        <w:t xml:space="preserve"> </w:t>
      </w:r>
      <w:hyperlink r:id="rId25">
        <w:r>
          <w:rPr>
            <w:color w:val="1155CC"/>
            <w:u w:val="single"/>
          </w:rPr>
          <w:t>online</w:t>
        </w:r>
      </w:hyperlink>
      <w:r>
        <w:rPr>
          <w:color w:val="0000FF"/>
        </w:rPr>
        <w:t xml:space="preserve"> </w:t>
      </w:r>
      <w:r>
        <w:t>during the Intake Period;</w:t>
      </w:r>
    </w:p>
    <w:p w14:paraId="000000B0" w14:textId="77777777" w:rsidR="00DE0FF6" w:rsidRDefault="00236AB7">
      <w:pPr>
        <w:numPr>
          <w:ilvl w:val="0"/>
          <w:numId w:val="8"/>
        </w:numPr>
        <w:tabs>
          <w:tab w:val="left" w:pos="1103"/>
          <w:tab w:val="left" w:pos="1104"/>
        </w:tabs>
        <w:spacing w:before="2" w:line="251" w:lineRule="auto"/>
      </w:pPr>
      <w:r>
        <w:t>Applications MUST be written and signed in English;</w:t>
      </w:r>
    </w:p>
    <w:p w14:paraId="000000B1" w14:textId="77777777" w:rsidR="00DE0FF6" w:rsidRDefault="00236AB7">
      <w:pPr>
        <w:numPr>
          <w:ilvl w:val="0"/>
          <w:numId w:val="8"/>
        </w:numPr>
        <w:tabs>
          <w:tab w:val="left" w:pos="1103"/>
          <w:tab w:val="left" w:pos="1104"/>
        </w:tabs>
        <w:spacing w:line="251" w:lineRule="auto"/>
      </w:pPr>
      <w:r>
        <w:t>Applications MUST be submitted with a University of Calgary email address; and</w:t>
      </w:r>
    </w:p>
    <w:p w14:paraId="000000B2" w14:textId="77777777" w:rsidR="00DE0FF6" w:rsidRDefault="00236AB7">
      <w:pPr>
        <w:numPr>
          <w:ilvl w:val="0"/>
          <w:numId w:val="8"/>
        </w:numPr>
      </w:pPr>
      <w:r>
        <w:rPr>
          <w:b/>
        </w:rPr>
        <w:t>Incomplete applications (missing information, extra information/documents and incorre</w:t>
      </w:r>
      <w:r>
        <w:rPr>
          <w:b/>
        </w:rPr>
        <w:t xml:space="preserve">ctly filled out) or applications received after the intake deadline will NOT be considered. </w:t>
      </w:r>
    </w:p>
    <w:p w14:paraId="000000B3" w14:textId="77777777" w:rsidR="00DE0FF6" w:rsidRDefault="00DE0FF6">
      <w:pPr>
        <w:rPr>
          <w:b/>
        </w:rPr>
      </w:pPr>
    </w:p>
    <w:p w14:paraId="000000B4" w14:textId="77777777" w:rsidR="00DE0FF6" w:rsidRDefault="00236AB7">
      <w:pPr>
        <w:pStyle w:val="Heading1"/>
        <w:ind w:firstLine="100"/>
        <w:rPr>
          <w:i/>
        </w:rPr>
      </w:pPr>
      <w:bookmarkStart w:id="17" w:name="_v62ryh56awyb" w:colFirst="0" w:colLast="0"/>
      <w:bookmarkEnd w:id="17"/>
      <w:r>
        <w:t>Selection Criteria</w:t>
      </w:r>
    </w:p>
    <w:p w14:paraId="000000B5" w14:textId="77777777" w:rsidR="00DE0FF6" w:rsidRDefault="00236AB7">
      <w:pPr>
        <w:pStyle w:val="Heading1"/>
        <w:ind w:firstLine="100"/>
        <w:rPr>
          <w:b w:val="0"/>
          <w:sz w:val="22"/>
          <w:szCs w:val="22"/>
        </w:rPr>
      </w:pPr>
      <w:bookmarkStart w:id="18" w:name="_up8vesdnpb8z" w:colFirst="0" w:colLast="0"/>
      <w:bookmarkEnd w:id="18"/>
      <w:r>
        <w:rPr>
          <w:b w:val="0"/>
          <w:sz w:val="22"/>
          <w:szCs w:val="22"/>
        </w:rPr>
        <w:t xml:space="preserve">The Awards Committee will evaluate applications based on how well the nominees have demonstrated excellence </w:t>
      </w:r>
      <w:r>
        <w:rPr>
          <w:b w:val="0"/>
          <w:sz w:val="22"/>
          <w:szCs w:val="22"/>
          <w:u w:val="single"/>
        </w:rPr>
        <w:t>in support of graduate students</w:t>
      </w:r>
      <w:r>
        <w:rPr>
          <w:b w:val="0"/>
          <w:sz w:val="22"/>
          <w:szCs w:val="22"/>
        </w:rPr>
        <w:t xml:space="preserve"> (as</w:t>
      </w:r>
      <w:r>
        <w:rPr>
          <w:b w:val="0"/>
          <w:sz w:val="22"/>
          <w:szCs w:val="22"/>
        </w:rPr>
        <w:t xml:space="preserve"> evidenced in the support letters) and have contributed to fostering a positive environment for learning and research. Examples of ways in which nominees demonstrate excellence may include, but not limited to:</w:t>
      </w:r>
    </w:p>
    <w:p w14:paraId="000000B6" w14:textId="77777777" w:rsidR="00DE0FF6" w:rsidRDefault="00236AB7">
      <w:pPr>
        <w:numPr>
          <w:ilvl w:val="2"/>
          <w:numId w:val="12"/>
        </w:numPr>
        <w:tabs>
          <w:tab w:val="left" w:pos="819"/>
          <w:tab w:val="left" w:pos="820"/>
        </w:tabs>
        <w:spacing w:before="1"/>
      </w:pPr>
      <w:r>
        <w:t>Displaying mastery of, and enthusiasm for, their subject area;</w:t>
      </w:r>
    </w:p>
    <w:p w14:paraId="000000B7" w14:textId="77777777" w:rsidR="00DE0FF6" w:rsidRDefault="00236AB7">
      <w:pPr>
        <w:numPr>
          <w:ilvl w:val="2"/>
          <w:numId w:val="12"/>
        </w:numPr>
        <w:tabs>
          <w:tab w:val="left" w:pos="819"/>
          <w:tab w:val="left" w:pos="820"/>
        </w:tabs>
        <w:spacing w:before="1"/>
        <w:ind w:right="290"/>
      </w:pPr>
      <w:r>
        <w:t>Inspiring and supporting students and colleagues to think creatively and execute ideas effectively;</w:t>
      </w:r>
    </w:p>
    <w:p w14:paraId="000000B8" w14:textId="77777777" w:rsidR="00DE0FF6" w:rsidRDefault="00236AB7">
      <w:pPr>
        <w:numPr>
          <w:ilvl w:val="2"/>
          <w:numId w:val="12"/>
        </w:numPr>
        <w:tabs>
          <w:tab w:val="left" w:pos="819"/>
          <w:tab w:val="left" w:pos="820"/>
        </w:tabs>
        <w:ind w:right="488"/>
      </w:pPr>
      <w:r>
        <w:t>Demonstrating creativity in teaching and supervision and a willingness to tailor their approa</w:t>
      </w:r>
      <w:r>
        <w:t>ch to meet the needs of their students;</w:t>
      </w:r>
    </w:p>
    <w:p w14:paraId="000000B9" w14:textId="77777777" w:rsidR="00DE0FF6" w:rsidRDefault="00236AB7">
      <w:pPr>
        <w:numPr>
          <w:ilvl w:val="2"/>
          <w:numId w:val="12"/>
        </w:numPr>
        <w:tabs>
          <w:tab w:val="left" w:pos="819"/>
          <w:tab w:val="left" w:pos="820"/>
        </w:tabs>
        <w:spacing w:before="3" w:line="237" w:lineRule="auto"/>
        <w:ind w:right="1260"/>
      </w:pPr>
      <w:r>
        <w:t>Demonstrating rapport with students, colleagues, and superiors (being approachable, likeable and engaging);</w:t>
      </w:r>
    </w:p>
    <w:p w14:paraId="000000BA" w14:textId="77777777" w:rsidR="00DE0FF6" w:rsidRDefault="00236AB7">
      <w:pPr>
        <w:numPr>
          <w:ilvl w:val="2"/>
          <w:numId w:val="12"/>
        </w:numPr>
        <w:tabs>
          <w:tab w:val="left" w:pos="819"/>
          <w:tab w:val="left" w:pos="820"/>
        </w:tabs>
        <w:spacing w:before="1"/>
      </w:pPr>
      <w:r>
        <w:t>Demonstrating reliability and availability;</w:t>
      </w:r>
    </w:p>
    <w:p w14:paraId="000000BB" w14:textId="77777777" w:rsidR="00DE0FF6" w:rsidRDefault="00236AB7">
      <w:pPr>
        <w:numPr>
          <w:ilvl w:val="2"/>
          <w:numId w:val="12"/>
        </w:numPr>
        <w:tabs>
          <w:tab w:val="left" w:pos="819"/>
          <w:tab w:val="left" w:pos="820"/>
        </w:tabs>
        <w:spacing w:before="4" w:line="237" w:lineRule="auto"/>
        <w:ind w:right="538"/>
      </w:pPr>
      <w:r>
        <w:t>Exhibiting fairness in all aspects of teaching and supervision (</w:t>
      </w:r>
      <w:r>
        <w:t>testing, grading, interacting with students, etc.);</w:t>
      </w:r>
    </w:p>
    <w:p w14:paraId="000000BC" w14:textId="77777777" w:rsidR="00DE0FF6" w:rsidRDefault="00236AB7">
      <w:pPr>
        <w:numPr>
          <w:ilvl w:val="2"/>
          <w:numId w:val="12"/>
        </w:numPr>
        <w:tabs>
          <w:tab w:val="left" w:pos="819"/>
          <w:tab w:val="left" w:pos="820"/>
        </w:tabs>
        <w:spacing w:before="1"/>
      </w:pPr>
      <w:r>
        <w:t>Providing timely and constructive feedback to students and colleagues;</w:t>
      </w:r>
    </w:p>
    <w:p w14:paraId="000000BD" w14:textId="77777777" w:rsidR="00DE0FF6" w:rsidRDefault="00DE0FF6">
      <w:pPr>
        <w:pBdr>
          <w:top w:val="nil"/>
          <w:left w:val="nil"/>
          <w:bottom w:val="nil"/>
          <w:right w:val="nil"/>
          <w:between w:val="nil"/>
        </w:pBdr>
        <w:spacing w:before="6"/>
        <w:rPr>
          <w:sz w:val="32"/>
          <w:szCs w:val="32"/>
        </w:rPr>
      </w:pPr>
    </w:p>
    <w:p w14:paraId="000000BE" w14:textId="77777777" w:rsidR="00DE0FF6" w:rsidRDefault="00DE0FF6">
      <w:pPr>
        <w:tabs>
          <w:tab w:val="left" w:pos="384"/>
        </w:tabs>
        <w:rPr>
          <w:b/>
        </w:rPr>
      </w:pPr>
    </w:p>
    <w:p w14:paraId="000000BF" w14:textId="77777777" w:rsidR="00DE0FF6" w:rsidRDefault="00DE0FF6">
      <w:pPr>
        <w:tabs>
          <w:tab w:val="left" w:pos="384"/>
        </w:tabs>
        <w:rPr>
          <w:b/>
        </w:rPr>
      </w:pPr>
    </w:p>
    <w:p w14:paraId="000000C0" w14:textId="77777777" w:rsidR="00DE0FF6" w:rsidRDefault="00DE0FF6">
      <w:pPr>
        <w:tabs>
          <w:tab w:val="left" w:pos="384"/>
        </w:tabs>
        <w:rPr>
          <w:b/>
        </w:rPr>
      </w:pPr>
    </w:p>
    <w:p w14:paraId="000000C1" w14:textId="77777777" w:rsidR="00DE0FF6" w:rsidRDefault="00236AB7">
      <w:pPr>
        <w:tabs>
          <w:tab w:val="left" w:pos="384"/>
        </w:tabs>
        <w:rPr>
          <w:sz w:val="32"/>
          <w:szCs w:val="32"/>
        </w:rPr>
      </w:pPr>
      <w:r>
        <w:rPr>
          <w:b/>
        </w:rPr>
        <w:lastRenderedPageBreak/>
        <w:t xml:space="preserve">D.1 Excellence in Research (ERA): Graduate Students </w:t>
      </w:r>
    </w:p>
    <w:p w14:paraId="000000C2" w14:textId="77777777" w:rsidR="00DE0FF6" w:rsidRDefault="00DE0FF6">
      <w:pPr>
        <w:pBdr>
          <w:top w:val="nil"/>
          <w:left w:val="nil"/>
          <w:bottom w:val="nil"/>
          <w:right w:val="nil"/>
          <w:between w:val="nil"/>
        </w:pBdr>
        <w:spacing w:before="6"/>
        <w:rPr>
          <w:sz w:val="32"/>
          <w:szCs w:val="32"/>
        </w:rPr>
      </w:pPr>
    </w:p>
    <w:p w14:paraId="000000C3" w14:textId="77777777" w:rsidR="00DE0FF6" w:rsidRDefault="00236AB7">
      <w:pPr>
        <w:pStyle w:val="Heading1"/>
        <w:spacing w:before="1"/>
        <w:ind w:left="0"/>
      </w:pPr>
      <w:r>
        <w:t>Eligibility</w:t>
      </w:r>
    </w:p>
    <w:p w14:paraId="000000C4" w14:textId="77777777" w:rsidR="00DE0FF6" w:rsidRDefault="00236AB7">
      <w:pPr>
        <w:pBdr>
          <w:top w:val="nil"/>
          <w:left w:val="nil"/>
          <w:bottom w:val="nil"/>
          <w:right w:val="nil"/>
          <w:between w:val="nil"/>
        </w:pBdr>
        <w:spacing w:before="2"/>
        <w:ind w:left="100"/>
        <w:rPr>
          <w:color w:val="000000"/>
        </w:rPr>
      </w:pPr>
      <w:r>
        <w:rPr>
          <w:color w:val="000000"/>
        </w:rPr>
        <w:t>To be eligible for this award, applicants MUST:</w:t>
      </w:r>
    </w:p>
    <w:p w14:paraId="000000C5" w14:textId="77777777" w:rsidR="00DE0FF6" w:rsidRDefault="00236AB7">
      <w:pPr>
        <w:numPr>
          <w:ilvl w:val="2"/>
          <w:numId w:val="10"/>
        </w:numPr>
        <w:pBdr>
          <w:top w:val="nil"/>
          <w:left w:val="nil"/>
          <w:bottom w:val="nil"/>
          <w:right w:val="nil"/>
          <w:between w:val="nil"/>
        </w:pBdr>
        <w:tabs>
          <w:tab w:val="left" w:pos="819"/>
          <w:tab w:val="left" w:pos="820"/>
        </w:tabs>
        <w:spacing w:before="35"/>
      </w:pPr>
      <w:r>
        <w:rPr>
          <w:color w:val="000000"/>
        </w:rPr>
        <w:t xml:space="preserve">Be in </w:t>
      </w:r>
      <w:r>
        <w:rPr>
          <w:b/>
          <w:color w:val="000000"/>
        </w:rPr>
        <w:t xml:space="preserve">Good Standing </w:t>
      </w:r>
      <w:r>
        <w:rPr>
          <w:color w:val="000000"/>
        </w:rPr>
        <w:t>with the GSA;</w:t>
      </w:r>
    </w:p>
    <w:p w14:paraId="000000C6" w14:textId="77777777" w:rsidR="00DE0FF6" w:rsidRDefault="00236AB7">
      <w:pPr>
        <w:numPr>
          <w:ilvl w:val="2"/>
          <w:numId w:val="10"/>
        </w:numPr>
        <w:pBdr>
          <w:top w:val="nil"/>
          <w:left w:val="nil"/>
          <w:bottom w:val="nil"/>
          <w:right w:val="nil"/>
          <w:between w:val="nil"/>
        </w:pBdr>
        <w:tabs>
          <w:tab w:val="left" w:pos="819"/>
          <w:tab w:val="left" w:pos="820"/>
        </w:tabs>
        <w:spacing w:before="1"/>
      </w:pPr>
      <w:r>
        <w:rPr>
          <w:color w:val="000000"/>
        </w:rPr>
        <w:t>Be affiliated with the University of Calgary; and</w:t>
      </w:r>
    </w:p>
    <w:p w14:paraId="000000C7" w14:textId="6543490F" w:rsidR="00DE0FF6" w:rsidRDefault="00236AB7" w:rsidP="3FDDD3EB">
      <w:pPr>
        <w:numPr>
          <w:ilvl w:val="2"/>
          <w:numId w:val="10"/>
        </w:numPr>
        <w:pBdr>
          <w:top w:val="nil"/>
          <w:left w:val="nil"/>
          <w:bottom w:val="nil"/>
          <w:right w:val="nil"/>
          <w:between w:val="nil"/>
        </w:pBdr>
        <w:tabs>
          <w:tab w:val="left" w:pos="819"/>
          <w:tab w:val="left" w:pos="820"/>
        </w:tabs>
        <w:spacing w:before="2"/>
        <w:ind w:right="821"/>
      </w:pPr>
      <w:r w:rsidRPr="3FDDD3EB">
        <w:rPr>
          <w:color w:val="000000"/>
        </w:rPr>
        <w:t xml:space="preserve">Have worked in </w:t>
      </w:r>
      <w:r>
        <w:t xml:space="preserve">a </w:t>
      </w:r>
      <w:r w:rsidRPr="3FDDD3EB">
        <w:rPr>
          <w:color w:val="000000"/>
        </w:rPr>
        <w:t>research position at some point during the</w:t>
      </w:r>
      <w:r>
        <w:t xml:space="preserve"> </w:t>
      </w:r>
      <w:r w:rsidRPr="3FDDD3EB">
        <w:rPr>
          <w:color w:val="000000"/>
        </w:rPr>
        <w:t>Spring/Summer 202</w:t>
      </w:r>
      <w:r w:rsidR="00472D24">
        <w:rPr>
          <w:color w:val="000000"/>
        </w:rPr>
        <w:t>3</w:t>
      </w:r>
      <w:r w:rsidRPr="3FDDD3EB">
        <w:rPr>
          <w:color w:val="000000"/>
        </w:rPr>
        <w:t>, Fall 202</w:t>
      </w:r>
      <w:r w:rsidR="00472D24">
        <w:rPr>
          <w:color w:val="000000"/>
        </w:rPr>
        <w:t>3</w:t>
      </w:r>
      <w:r w:rsidRPr="3FDDD3EB">
        <w:rPr>
          <w:color w:val="000000"/>
        </w:rPr>
        <w:t>, and/or Winter 202</w:t>
      </w:r>
      <w:r w:rsidR="00472D24">
        <w:rPr>
          <w:color w:val="000000"/>
        </w:rPr>
        <w:t>4</w:t>
      </w:r>
      <w:r w:rsidRPr="3FDDD3EB">
        <w:rPr>
          <w:color w:val="000000"/>
        </w:rPr>
        <w:t xml:space="preserve"> semesters.</w:t>
      </w:r>
    </w:p>
    <w:p w14:paraId="000000C8" w14:textId="77777777" w:rsidR="00DE0FF6" w:rsidRDefault="00DE0FF6">
      <w:pPr>
        <w:pBdr>
          <w:top w:val="nil"/>
          <w:left w:val="nil"/>
          <w:bottom w:val="nil"/>
          <w:right w:val="nil"/>
          <w:between w:val="nil"/>
        </w:pBdr>
        <w:spacing w:before="10"/>
        <w:rPr>
          <w:color w:val="000000"/>
          <w:sz w:val="28"/>
          <w:szCs w:val="28"/>
        </w:rPr>
      </w:pPr>
    </w:p>
    <w:p w14:paraId="000000C9" w14:textId="77777777" w:rsidR="00DE0FF6" w:rsidRDefault="00236AB7">
      <w:pPr>
        <w:pStyle w:val="Heading1"/>
        <w:ind w:firstLine="100"/>
        <w:jc w:val="both"/>
      </w:pPr>
      <w:r>
        <w:t>Documents Required</w:t>
      </w:r>
    </w:p>
    <w:p w14:paraId="000000CA" w14:textId="77777777" w:rsidR="00DE0FF6" w:rsidRDefault="00236AB7">
      <w:pPr>
        <w:spacing w:before="60"/>
        <w:ind w:left="100"/>
        <w:jc w:val="both"/>
      </w:pPr>
      <w:r>
        <w:t xml:space="preserve">Nominators MUST </w:t>
      </w:r>
      <w:r>
        <w:rPr>
          <w:b/>
        </w:rPr>
        <w:t xml:space="preserve">submit an </w:t>
      </w:r>
      <w:hyperlink r:id="rId26">
        <w:r>
          <w:rPr>
            <w:color w:val="1155CC"/>
            <w:u w:val="single"/>
          </w:rPr>
          <w:t>online</w:t>
        </w:r>
      </w:hyperlink>
      <w:r>
        <w:rPr>
          <w:b/>
        </w:rPr>
        <w:t xml:space="preserve"> application</w:t>
      </w:r>
      <w:r>
        <w:t xml:space="preserve"> that includes:</w:t>
      </w:r>
    </w:p>
    <w:p w14:paraId="000000CB" w14:textId="77777777" w:rsidR="00DE0FF6" w:rsidRDefault="00236AB7">
      <w:pPr>
        <w:numPr>
          <w:ilvl w:val="0"/>
          <w:numId w:val="7"/>
        </w:numPr>
        <w:tabs>
          <w:tab w:val="left" w:pos="820"/>
        </w:tabs>
        <w:spacing w:before="1"/>
        <w:jc w:val="both"/>
      </w:pPr>
      <w:r>
        <w:t>The complete application</w:t>
      </w:r>
    </w:p>
    <w:p w14:paraId="000000CC" w14:textId="77777777" w:rsidR="00DE0FF6" w:rsidRDefault="00236AB7">
      <w:pPr>
        <w:numPr>
          <w:ilvl w:val="0"/>
          <w:numId w:val="7"/>
        </w:numPr>
        <w:tabs>
          <w:tab w:val="left" w:pos="820"/>
        </w:tabs>
        <w:spacing w:before="1"/>
        <w:ind w:right="175"/>
        <w:jc w:val="both"/>
      </w:pPr>
      <w:r>
        <w:t>A personal state</w:t>
      </w:r>
      <w:r>
        <w:t xml:space="preserve">ment as to why you believe that you deserve this award. The statement should focus on your role in different research positions such as mentoring other graduate students, undergraduate students, interns, or excellence as a research assistant. Contribution </w:t>
      </w:r>
      <w:r>
        <w:t xml:space="preserve">must be beyond the graduate student thesis. </w:t>
      </w:r>
      <w:r>
        <w:rPr>
          <w:i/>
          <w:u w:val="single"/>
        </w:rPr>
        <w:t>The statement must not exceed 500 words.</w:t>
      </w:r>
    </w:p>
    <w:p w14:paraId="000000CD" w14:textId="77777777" w:rsidR="00DE0FF6" w:rsidRDefault="00236AB7">
      <w:pPr>
        <w:numPr>
          <w:ilvl w:val="0"/>
          <w:numId w:val="7"/>
        </w:numPr>
        <w:tabs>
          <w:tab w:val="left" w:pos="820"/>
        </w:tabs>
        <w:spacing w:before="1"/>
        <w:jc w:val="both"/>
      </w:pPr>
      <w:r>
        <w:rPr>
          <w:b/>
        </w:rPr>
        <w:t>Two letters of reference</w:t>
      </w:r>
      <w:r>
        <w:t xml:space="preserve"> and with a one page limit for each reference. </w:t>
      </w:r>
    </w:p>
    <w:p w14:paraId="000000CE" w14:textId="77777777" w:rsidR="00DE0FF6" w:rsidRDefault="00236AB7">
      <w:pPr>
        <w:numPr>
          <w:ilvl w:val="0"/>
          <w:numId w:val="2"/>
        </w:numPr>
        <w:tabs>
          <w:tab w:val="left" w:pos="820"/>
        </w:tabs>
        <w:jc w:val="both"/>
      </w:pPr>
      <w:r>
        <w:t>Letters must outline why the nominee meets the criteria for this award as well as provide any infor</w:t>
      </w:r>
      <w:r>
        <w:t>mation thought to be important for the committee to consider during adjudication.</w:t>
      </w:r>
    </w:p>
    <w:p w14:paraId="000000CF" w14:textId="77777777" w:rsidR="00DE0FF6" w:rsidRDefault="00236AB7">
      <w:pPr>
        <w:widowControl/>
        <w:numPr>
          <w:ilvl w:val="0"/>
          <w:numId w:val="2"/>
        </w:numPr>
        <w:rPr>
          <w:rFonts w:ascii="Courier New" w:eastAsia="Courier New" w:hAnsi="Courier New" w:cs="Courier New"/>
          <w:sz w:val="20"/>
          <w:szCs w:val="20"/>
        </w:rPr>
      </w:pPr>
      <w:r>
        <w:t>Reference can be from Graduate Supervisor/Volunteer Supervisor/Manager/Team lead, etc.</w:t>
      </w:r>
    </w:p>
    <w:p w14:paraId="000000D0" w14:textId="77777777" w:rsidR="00DE0FF6" w:rsidRDefault="00236AB7">
      <w:pPr>
        <w:widowControl/>
        <w:numPr>
          <w:ilvl w:val="0"/>
          <w:numId w:val="2"/>
        </w:numPr>
        <w:jc w:val="both"/>
        <w:rPr>
          <w:rFonts w:ascii="Courier New" w:eastAsia="Courier New" w:hAnsi="Courier New" w:cs="Courier New"/>
          <w:sz w:val="20"/>
          <w:szCs w:val="20"/>
        </w:rPr>
      </w:pPr>
      <w:r>
        <w:t>Application deadline is inclusive of receipt of references.</w:t>
      </w:r>
    </w:p>
    <w:p w14:paraId="000000D1" w14:textId="77777777" w:rsidR="00DE0FF6" w:rsidRDefault="00DE0FF6">
      <w:pPr>
        <w:pStyle w:val="Heading1"/>
        <w:spacing w:before="31"/>
        <w:ind w:left="0"/>
      </w:pPr>
    </w:p>
    <w:p w14:paraId="000000D2" w14:textId="77777777" w:rsidR="00DE0FF6" w:rsidRDefault="00236AB7">
      <w:pPr>
        <w:pStyle w:val="Heading1"/>
        <w:spacing w:before="31"/>
        <w:ind w:left="0"/>
        <w:rPr>
          <w:sz w:val="22"/>
          <w:szCs w:val="22"/>
        </w:rPr>
      </w:pPr>
      <w:bookmarkStart w:id="19" w:name="_yk04fjt9snbi" w:colFirst="0" w:colLast="0"/>
      <w:bookmarkEnd w:id="19"/>
      <w:r>
        <w:rPr>
          <w:sz w:val="22"/>
          <w:szCs w:val="22"/>
        </w:rPr>
        <w:t>Submission Requirements</w:t>
      </w:r>
    </w:p>
    <w:p w14:paraId="000000D3" w14:textId="77777777" w:rsidR="00DE0FF6" w:rsidRDefault="00236AB7">
      <w:pPr>
        <w:spacing w:line="251" w:lineRule="auto"/>
        <w:ind w:left="100"/>
      </w:pPr>
      <w:r>
        <w:t>When applying for this award, the following process must be followed:</w:t>
      </w:r>
    </w:p>
    <w:p w14:paraId="000000D4" w14:textId="77777777" w:rsidR="00DE0FF6" w:rsidRDefault="00236AB7">
      <w:pPr>
        <w:numPr>
          <w:ilvl w:val="0"/>
          <w:numId w:val="15"/>
        </w:numPr>
        <w:tabs>
          <w:tab w:val="left" w:pos="1103"/>
          <w:tab w:val="left" w:pos="1104"/>
        </w:tabs>
        <w:spacing w:before="76"/>
      </w:pPr>
      <w:r>
        <w:t>Completed applications MUST be submitted</w:t>
      </w:r>
      <w:r>
        <w:rPr>
          <w:color w:val="0000FF"/>
        </w:rPr>
        <w:t xml:space="preserve"> </w:t>
      </w:r>
      <w:hyperlink r:id="rId27">
        <w:r>
          <w:rPr>
            <w:color w:val="1155CC"/>
            <w:u w:val="single"/>
          </w:rPr>
          <w:t>online</w:t>
        </w:r>
      </w:hyperlink>
      <w:r>
        <w:rPr>
          <w:color w:val="0000FF"/>
        </w:rPr>
        <w:t xml:space="preserve"> </w:t>
      </w:r>
      <w:r>
        <w:t>during the Intake Period;</w:t>
      </w:r>
    </w:p>
    <w:p w14:paraId="000000D5" w14:textId="77777777" w:rsidR="00DE0FF6" w:rsidRDefault="00236AB7">
      <w:pPr>
        <w:numPr>
          <w:ilvl w:val="0"/>
          <w:numId w:val="15"/>
        </w:numPr>
        <w:tabs>
          <w:tab w:val="left" w:pos="1103"/>
          <w:tab w:val="left" w:pos="1104"/>
        </w:tabs>
        <w:spacing w:before="2" w:line="251" w:lineRule="auto"/>
      </w:pPr>
      <w:r>
        <w:t>Applications MUST be written and signed in English;</w:t>
      </w:r>
    </w:p>
    <w:p w14:paraId="000000D6" w14:textId="77777777" w:rsidR="00DE0FF6" w:rsidRDefault="00236AB7">
      <w:pPr>
        <w:numPr>
          <w:ilvl w:val="0"/>
          <w:numId w:val="15"/>
        </w:numPr>
        <w:tabs>
          <w:tab w:val="left" w:pos="1103"/>
          <w:tab w:val="left" w:pos="1104"/>
        </w:tabs>
        <w:spacing w:line="251" w:lineRule="auto"/>
      </w:pPr>
      <w:r>
        <w:t>Applications MUST be submitted with a University of Calgary email address; and</w:t>
      </w:r>
    </w:p>
    <w:p w14:paraId="000000D7" w14:textId="77777777" w:rsidR="00DE0FF6" w:rsidRDefault="00236AB7">
      <w:pPr>
        <w:numPr>
          <w:ilvl w:val="0"/>
          <w:numId w:val="15"/>
        </w:numPr>
      </w:pPr>
      <w:r>
        <w:rPr>
          <w:b/>
        </w:rPr>
        <w:t>Incomplete applications (missing information, ext</w:t>
      </w:r>
      <w:r>
        <w:rPr>
          <w:b/>
        </w:rPr>
        <w:t xml:space="preserve">ra information/documents and incorrectly filled out) or applications received after the intake deadline will NOT be considered. </w:t>
      </w:r>
    </w:p>
    <w:p w14:paraId="000000D8" w14:textId="77777777" w:rsidR="00DE0FF6" w:rsidRDefault="00DE0FF6">
      <w:pPr>
        <w:spacing w:before="2"/>
        <w:rPr>
          <w:sz w:val="33"/>
          <w:szCs w:val="33"/>
        </w:rPr>
      </w:pPr>
    </w:p>
    <w:p w14:paraId="000000D9" w14:textId="77777777" w:rsidR="00DE0FF6" w:rsidRDefault="00236AB7">
      <w:pPr>
        <w:pStyle w:val="Heading1"/>
        <w:ind w:firstLine="100"/>
      </w:pPr>
      <w:bookmarkStart w:id="20" w:name="_qicq665q6710" w:colFirst="0" w:colLast="0"/>
      <w:bookmarkEnd w:id="20"/>
      <w:r>
        <w:t>Selection Criteria</w:t>
      </w:r>
    </w:p>
    <w:p w14:paraId="000000DA" w14:textId="77777777" w:rsidR="00DE0FF6" w:rsidRDefault="00236AB7">
      <w:pPr>
        <w:pStyle w:val="Heading1"/>
        <w:ind w:firstLine="100"/>
        <w:rPr>
          <w:b w:val="0"/>
          <w:sz w:val="22"/>
          <w:szCs w:val="22"/>
        </w:rPr>
      </w:pPr>
      <w:bookmarkStart w:id="21" w:name="_a5kqjcq2mpu" w:colFirst="0" w:colLast="0"/>
      <w:bookmarkEnd w:id="21"/>
      <w:r>
        <w:rPr>
          <w:b w:val="0"/>
          <w:sz w:val="22"/>
          <w:szCs w:val="22"/>
        </w:rPr>
        <w:t>The Awards Committee will evaluate applications based on how well the nominees have demonstrated excellence</w:t>
      </w:r>
      <w:r>
        <w:rPr>
          <w:b w:val="0"/>
          <w:sz w:val="22"/>
          <w:szCs w:val="22"/>
        </w:rPr>
        <w:t xml:space="preserve"> </w:t>
      </w:r>
      <w:r>
        <w:rPr>
          <w:b w:val="0"/>
          <w:sz w:val="22"/>
          <w:szCs w:val="22"/>
          <w:u w:val="single"/>
        </w:rPr>
        <w:t>as a graduate student</w:t>
      </w:r>
      <w:r>
        <w:rPr>
          <w:b w:val="0"/>
          <w:sz w:val="22"/>
          <w:szCs w:val="22"/>
        </w:rPr>
        <w:t xml:space="preserve"> (as evidenced in the reference letters) and have contributed to fostering a positive environment for learning and research. Examples of ways in which nominees demonstrate excellence may include, but not limited to:</w:t>
      </w:r>
    </w:p>
    <w:p w14:paraId="000000DB" w14:textId="77777777" w:rsidR="00DE0FF6" w:rsidRDefault="00236AB7">
      <w:pPr>
        <w:numPr>
          <w:ilvl w:val="2"/>
          <w:numId w:val="12"/>
        </w:numPr>
        <w:tabs>
          <w:tab w:val="left" w:pos="819"/>
          <w:tab w:val="left" w:pos="820"/>
        </w:tabs>
        <w:spacing w:before="1"/>
      </w:pPr>
      <w:r>
        <w:t>Displaying mastery</w:t>
      </w:r>
      <w:r>
        <w:t xml:space="preserve"> of, and enthusiasm for, their subject area;</w:t>
      </w:r>
    </w:p>
    <w:p w14:paraId="000000DC" w14:textId="77777777" w:rsidR="00DE0FF6" w:rsidRDefault="00236AB7">
      <w:pPr>
        <w:numPr>
          <w:ilvl w:val="2"/>
          <w:numId w:val="12"/>
        </w:numPr>
        <w:tabs>
          <w:tab w:val="left" w:pos="819"/>
          <w:tab w:val="left" w:pos="820"/>
        </w:tabs>
        <w:spacing w:before="1"/>
        <w:ind w:right="290"/>
      </w:pPr>
      <w:r>
        <w:t>Inspiring and supporting students and colleagues to think creatively and execute ideas effectively;</w:t>
      </w:r>
    </w:p>
    <w:p w14:paraId="000000DD" w14:textId="77777777" w:rsidR="00DE0FF6" w:rsidRDefault="00236AB7">
      <w:pPr>
        <w:numPr>
          <w:ilvl w:val="2"/>
          <w:numId w:val="12"/>
        </w:numPr>
        <w:tabs>
          <w:tab w:val="left" w:pos="819"/>
          <w:tab w:val="left" w:pos="820"/>
        </w:tabs>
        <w:spacing w:before="3" w:line="237" w:lineRule="auto"/>
        <w:ind w:right="1260"/>
      </w:pPr>
      <w:r>
        <w:t>Demonstrating rapport with students, colleagues, and superiors (being approachable, likeable and engaging);</w:t>
      </w:r>
    </w:p>
    <w:p w14:paraId="000000DE" w14:textId="77777777" w:rsidR="00DE0FF6" w:rsidRDefault="00236AB7">
      <w:pPr>
        <w:numPr>
          <w:ilvl w:val="2"/>
          <w:numId w:val="12"/>
        </w:numPr>
        <w:tabs>
          <w:tab w:val="left" w:pos="819"/>
          <w:tab w:val="left" w:pos="820"/>
        </w:tabs>
        <w:spacing w:before="1"/>
      </w:pPr>
      <w:r>
        <w:t>Demonstrating reliability and availability;</w:t>
      </w:r>
    </w:p>
    <w:p w14:paraId="000000DF" w14:textId="77777777" w:rsidR="00DE0FF6" w:rsidRDefault="00236AB7">
      <w:pPr>
        <w:numPr>
          <w:ilvl w:val="2"/>
          <w:numId w:val="12"/>
        </w:numPr>
        <w:tabs>
          <w:tab w:val="left" w:pos="819"/>
          <w:tab w:val="left" w:pos="820"/>
        </w:tabs>
        <w:spacing w:before="1"/>
      </w:pPr>
      <w:r>
        <w:t>Demonstrates the ability to collaborate with colleagues in a professional and supportive manner.</w:t>
      </w:r>
    </w:p>
    <w:p w14:paraId="000000E0" w14:textId="77777777" w:rsidR="00DE0FF6" w:rsidRDefault="00DE0FF6">
      <w:pPr>
        <w:tabs>
          <w:tab w:val="left" w:pos="819"/>
          <w:tab w:val="left" w:pos="820"/>
        </w:tabs>
        <w:spacing w:before="1"/>
      </w:pPr>
    </w:p>
    <w:p w14:paraId="000000E1" w14:textId="77777777" w:rsidR="00DE0FF6" w:rsidRDefault="00236AB7">
      <w:pPr>
        <w:tabs>
          <w:tab w:val="left" w:pos="819"/>
          <w:tab w:val="left" w:pos="820"/>
        </w:tabs>
        <w:spacing w:before="1"/>
        <w:rPr>
          <w:b/>
        </w:rPr>
      </w:pPr>
      <w:r>
        <w:rPr>
          <w:b/>
        </w:rPr>
        <w:t>D.2 Ex</w:t>
      </w:r>
      <w:r>
        <w:rPr>
          <w:b/>
        </w:rPr>
        <w:t>cellence in Research (ERA): Research Affiliate</w:t>
      </w:r>
    </w:p>
    <w:p w14:paraId="000000E2" w14:textId="77777777" w:rsidR="00DE0FF6" w:rsidRDefault="00DE0FF6">
      <w:pPr>
        <w:tabs>
          <w:tab w:val="left" w:pos="384"/>
        </w:tabs>
        <w:rPr>
          <w:b/>
        </w:rPr>
      </w:pPr>
    </w:p>
    <w:p w14:paraId="000000E3" w14:textId="77777777" w:rsidR="00DE0FF6" w:rsidRDefault="00236AB7">
      <w:pPr>
        <w:pStyle w:val="Heading1"/>
        <w:spacing w:before="1"/>
        <w:ind w:left="0"/>
      </w:pPr>
      <w:r>
        <w:t>Eligibility</w:t>
      </w:r>
    </w:p>
    <w:p w14:paraId="000000E4" w14:textId="77777777" w:rsidR="00DE0FF6" w:rsidRDefault="00236AB7">
      <w:pPr>
        <w:spacing w:before="2"/>
        <w:ind w:left="100"/>
      </w:pPr>
      <w:r>
        <w:t>To be eligible for this award, applicants MUST:</w:t>
      </w:r>
    </w:p>
    <w:p w14:paraId="000000E5" w14:textId="77777777" w:rsidR="00DE0FF6" w:rsidRDefault="00236AB7">
      <w:pPr>
        <w:numPr>
          <w:ilvl w:val="2"/>
          <w:numId w:val="10"/>
        </w:numPr>
        <w:tabs>
          <w:tab w:val="left" w:pos="819"/>
          <w:tab w:val="left" w:pos="820"/>
        </w:tabs>
        <w:spacing w:before="35"/>
      </w:pPr>
      <w:r>
        <w:t xml:space="preserve">Be in </w:t>
      </w:r>
      <w:r>
        <w:rPr>
          <w:b/>
        </w:rPr>
        <w:t xml:space="preserve">Good Standing </w:t>
      </w:r>
      <w:r>
        <w:t>with the GSA;</w:t>
      </w:r>
    </w:p>
    <w:p w14:paraId="000000E6" w14:textId="77777777" w:rsidR="00DE0FF6" w:rsidRDefault="00236AB7">
      <w:pPr>
        <w:numPr>
          <w:ilvl w:val="2"/>
          <w:numId w:val="10"/>
        </w:numPr>
        <w:tabs>
          <w:tab w:val="left" w:pos="819"/>
          <w:tab w:val="left" w:pos="820"/>
        </w:tabs>
        <w:spacing w:before="1"/>
      </w:pPr>
      <w:r>
        <w:t>Be affiliated with the University of Calgary; and</w:t>
      </w:r>
    </w:p>
    <w:p w14:paraId="000000E7" w14:textId="3CD4B77B" w:rsidR="00DE0FF6" w:rsidRDefault="00236AB7">
      <w:pPr>
        <w:numPr>
          <w:ilvl w:val="2"/>
          <w:numId w:val="10"/>
        </w:numPr>
        <w:tabs>
          <w:tab w:val="left" w:pos="819"/>
          <w:tab w:val="left" w:pos="820"/>
        </w:tabs>
        <w:spacing w:before="2"/>
        <w:ind w:right="821"/>
      </w:pPr>
      <w:r>
        <w:t>Have worked in a research position at some point during the Spri</w:t>
      </w:r>
      <w:r>
        <w:t>ng/Summer 202</w:t>
      </w:r>
      <w:r w:rsidR="00472D24">
        <w:t>3</w:t>
      </w:r>
      <w:r>
        <w:t>, Fall 202</w:t>
      </w:r>
      <w:r w:rsidR="00472D24">
        <w:t>3</w:t>
      </w:r>
      <w:r>
        <w:t>, and/or Winter 202</w:t>
      </w:r>
      <w:r w:rsidR="00472D24">
        <w:t>4</w:t>
      </w:r>
      <w:r>
        <w:t xml:space="preserve"> semesters.</w:t>
      </w:r>
    </w:p>
    <w:p w14:paraId="000000E8" w14:textId="77777777" w:rsidR="00DE0FF6" w:rsidRDefault="00DE0FF6">
      <w:pPr>
        <w:spacing w:before="10"/>
        <w:rPr>
          <w:sz w:val="28"/>
          <w:szCs w:val="28"/>
        </w:rPr>
      </w:pPr>
    </w:p>
    <w:p w14:paraId="000000E9" w14:textId="77777777" w:rsidR="00DE0FF6" w:rsidRDefault="00236AB7">
      <w:pPr>
        <w:pStyle w:val="Heading1"/>
        <w:ind w:firstLine="100"/>
        <w:jc w:val="both"/>
      </w:pPr>
      <w:r>
        <w:t>Documents Required</w:t>
      </w:r>
    </w:p>
    <w:p w14:paraId="000000EA" w14:textId="77777777" w:rsidR="00DE0FF6" w:rsidRDefault="00236AB7">
      <w:pPr>
        <w:spacing w:before="60"/>
        <w:ind w:left="100"/>
        <w:jc w:val="both"/>
      </w:pPr>
      <w:r>
        <w:t xml:space="preserve">Nominators MUST </w:t>
      </w:r>
      <w:r>
        <w:rPr>
          <w:b/>
        </w:rPr>
        <w:t xml:space="preserve">submit an </w:t>
      </w:r>
      <w:hyperlink r:id="rId28">
        <w:r>
          <w:rPr>
            <w:color w:val="1155CC"/>
            <w:u w:val="single"/>
          </w:rPr>
          <w:t>online</w:t>
        </w:r>
      </w:hyperlink>
      <w:r>
        <w:rPr>
          <w:b/>
        </w:rPr>
        <w:t xml:space="preserve"> application</w:t>
      </w:r>
      <w:r>
        <w:t xml:space="preserve"> that includes:</w:t>
      </w:r>
    </w:p>
    <w:p w14:paraId="000000EB" w14:textId="77777777" w:rsidR="00DE0FF6" w:rsidRDefault="00236AB7">
      <w:pPr>
        <w:numPr>
          <w:ilvl w:val="0"/>
          <w:numId w:val="19"/>
        </w:numPr>
        <w:tabs>
          <w:tab w:val="left" w:pos="820"/>
        </w:tabs>
        <w:spacing w:before="1"/>
        <w:jc w:val="both"/>
      </w:pPr>
      <w:r>
        <w:t>The complete application</w:t>
      </w:r>
    </w:p>
    <w:p w14:paraId="000000EC" w14:textId="77777777" w:rsidR="00DE0FF6" w:rsidRDefault="00236AB7">
      <w:pPr>
        <w:numPr>
          <w:ilvl w:val="0"/>
          <w:numId w:val="19"/>
        </w:numPr>
        <w:tabs>
          <w:tab w:val="left" w:pos="820"/>
        </w:tabs>
        <w:spacing w:before="1"/>
      </w:pPr>
      <w:r>
        <w:rPr>
          <w:b/>
        </w:rPr>
        <w:t>Two letters of support</w:t>
      </w:r>
      <w:r>
        <w:t xml:space="preserve"> with a one page limit for each letter. Letters must outline why the nominee meets the criteria for this award as well as provide any information thought to be important for the committee to consider during adjudication; and</w:t>
      </w:r>
    </w:p>
    <w:p w14:paraId="000000ED" w14:textId="77777777" w:rsidR="00DE0FF6" w:rsidRDefault="00236AB7">
      <w:pPr>
        <w:numPr>
          <w:ilvl w:val="0"/>
          <w:numId w:val="19"/>
        </w:numPr>
        <w:tabs>
          <w:tab w:val="left" w:pos="1539"/>
          <w:tab w:val="left" w:pos="1540"/>
        </w:tabs>
        <w:spacing w:before="3"/>
      </w:pPr>
      <w:r>
        <w:t>Supporting letters can be signe</w:t>
      </w:r>
      <w:r>
        <w:t>d by several nominators.</w:t>
      </w:r>
    </w:p>
    <w:p w14:paraId="000000EE" w14:textId="77777777" w:rsidR="00DE0FF6" w:rsidRDefault="00DE0FF6">
      <w:pPr>
        <w:pStyle w:val="Heading1"/>
        <w:spacing w:before="31"/>
        <w:ind w:left="0"/>
      </w:pPr>
      <w:bookmarkStart w:id="22" w:name="_hl3t73evh582" w:colFirst="0" w:colLast="0"/>
      <w:bookmarkEnd w:id="22"/>
    </w:p>
    <w:p w14:paraId="000000EF" w14:textId="77777777" w:rsidR="00DE0FF6" w:rsidRDefault="00236AB7">
      <w:pPr>
        <w:pStyle w:val="Heading1"/>
        <w:spacing w:before="31"/>
        <w:ind w:left="0"/>
        <w:rPr>
          <w:sz w:val="22"/>
          <w:szCs w:val="22"/>
        </w:rPr>
      </w:pPr>
      <w:bookmarkStart w:id="23" w:name="_26zezok8ohlg" w:colFirst="0" w:colLast="0"/>
      <w:bookmarkEnd w:id="23"/>
      <w:r>
        <w:rPr>
          <w:sz w:val="22"/>
          <w:szCs w:val="22"/>
        </w:rPr>
        <w:t>Submission Requirements</w:t>
      </w:r>
    </w:p>
    <w:p w14:paraId="000000F0" w14:textId="77777777" w:rsidR="00DE0FF6" w:rsidRDefault="00236AB7">
      <w:pPr>
        <w:spacing w:line="251" w:lineRule="auto"/>
        <w:ind w:left="100"/>
      </w:pPr>
      <w:r>
        <w:t>When applying for this award, the following process must be followed:</w:t>
      </w:r>
    </w:p>
    <w:p w14:paraId="000000F1" w14:textId="77777777" w:rsidR="00DE0FF6" w:rsidRDefault="00236AB7">
      <w:pPr>
        <w:numPr>
          <w:ilvl w:val="0"/>
          <w:numId w:val="4"/>
        </w:numPr>
        <w:tabs>
          <w:tab w:val="left" w:pos="1103"/>
          <w:tab w:val="left" w:pos="1104"/>
        </w:tabs>
        <w:spacing w:before="76"/>
      </w:pPr>
      <w:r>
        <w:t>Completed applications MUST be submitted</w:t>
      </w:r>
      <w:r>
        <w:rPr>
          <w:color w:val="0000FF"/>
        </w:rPr>
        <w:t xml:space="preserve"> </w:t>
      </w:r>
      <w:hyperlink r:id="rId29">
        <w:r>
          <w:rPr>
            <w:color w:val="1155CC"/>
            <w:u w:val="single"/>
          </w:rPr>
          <w:t>online</w:t>
        </w:r>
      </w:hyperlink>
      <w:r>
        <w:rPr>
          <w:color w:val="0000FF"/>
        </w:rPr>
        <w:t xml:space="preserve"> </w:t>
      </w:r>
      <w:r>
        <w:t>during the Intake Period;</w:t>
      </w:r>
    </w:p>
    <w:p w14:paraId="000000F2" w14:textId="77777777" w:rsidR="00DE0FF6" w:rsidRDefault="00236AB7">
      <w:pPr>
        <w:numPr>
          <w:ilvl w:val="0"/>
          <w:numId w:val="4"/>
        </w:numPr>
        <w:tabs>
          <w:tab w:val="left" w:pos="1103"/>
          <w:tab w:val="left" w:pos="1104"/>
        </w:tabs>
        <w:spacing w:before="2" w:line="251" w:lineRule="auto"/>
      </w:pPr>
      <w:r>
        <w:t>Applications MUST be written and signed in English;</w:t>
      </w:r>
    </w:p>
    <w:p w14:paraId="000000F3" w14:textId="77777777" w:rsidR="00DE0FF6" w:rsidRDefault="00236AB7">
      <w:pPr>
        <w:numPr>
          <w:ilvl w:val="0"/>
          <w:numId w:val="4"/>
        </w:numPr>
        <w:tabs>
          <w:tab w:val="left" w:pos="1103"/>
          <w:tab w:val="left" w:pos="1104"/>
        </w:tabs>
        <w:spacing w:line="251" w:lineRule="auto"/>
      </w:pPr>
      <w:r>
        <w:t>Applications MUST be submitted with a University of Calgary email address; and</w:t>
      </w:r>
    </w:p>
    <w:p w14:paraId="000000F4" w14:textId="77777777" w:rsidR="00DE0FF6" w:rsidRDefault="00236AB7">
      <w:pPr>
        <w:numPr>
          <w:ilvl w:val="0"/>
          <w:numId w:val="4"/>
        </w:numPr>
      </w:pPr>
      <w:r>
        <w:rPr>
          <w:b/>
        </w:rPr>
        <w:t>Incomplete applications (missing information, extra information/documents and incorre</w:t>
      </w:r>
      <w:r>
        <w:rPr>
          <w:b/>
        </w:rPr>
        <w:t xml:space="preserve">ctly filled out) or applications received after the intake deadline will NOT be considered. </w:t>
      </w:r>
    </w:p>
    <w:p w14:paraId="000000F5" w14:textId="77777777" w:rsidR="00DE0FF6" w:rsidRDefault="00DE0FF6">
      <w:pPr>
        <w:spacing w:before="2"/>
        <w:rPr>
          <w:sz w:val="33"/>
          <w:szCs w:val="33"/>
        </w:rPr>
      </w:pPr>
    </w:p>
    <w:p w14:paraId="000000F6" w14:textId="77777777" w:rsidR="00DE0FF6" w:rsidRDefault="00236AB7">
      <w:pPr>
        <w:pStyle w:val="Heading1"/>
        <w:ind w:firstLine="100"/>
      </w:pPr>
      <w:bookmarkStart w:id="24" w:name="_msmzj2hgqn11" w:colFirst="0" w:colLast="0"/>
      <w:bookmarkEnd w:id="24"/>
      <w:r>
        <w:t>Selection Criteria</w:t>
      </w:r>
    </w:p>
    <w:p w14:paraId="000000F7" w14:textId="77777777" w:rsidR="00DE0FF6" w:rsidRDefault="00236AB7">
      <w:pPr>
        <w:pStyle w:val="Heading1"/>
        <w:ind w:firstLine="100"/>
        <w:rPr>
          <w:b w:val="0"/>
          <w:sz w:val="22"/>
          <w:szCs w:val="22"/>
        </w:rPr>
      </w:pPr>
      <w:bookmarkStart w:id="25" w:name="_fif3deyt6s39" w:colFirst="0" w:colLast="0"/>
      <w:bookmarkEnd w:id="25"/>
      <w:r>
        <w:rPr>
          <w:b w:val="0"/>
          <w:sz w:val="22"/>
          <w:szCs w:val="22"/>
        </w:rPr>
        <w:t xml:space="preserve">The Awards Committee will evaluate applications based on how well the nominees have demonstrated excellence </w:t>
      </w:r>
      <w:r>
        <w:rPr>
          <w:b w:val="0"/>
          <w:sz w:val="22"/>
          <w:szCs w:val="22"/>
          <w:u w:val="single"/>
        </w:rPr>
        <w:t>in support of graduate students</w:t>
      </w:r>
      <w:r>
        <w:rPr>
          <w:b w:val="0"/>
          <w:sz w:val="22"/>
          <w:szCs w:val="22"/>
        </w:rPr>
        <w:t xml:space="preserve"> (as</w:t>
      </w:r>
      <w:r>
        <w:rPr>
          <w:b w:val="0"/>
          <w:sz w:val="22"/>
          <w:szCs w:val="22"/>
        </w:rPr>
        <w:t xml:space="preserve"> evidenced in the reference letters) and have contributed to fostering a positive environment for learning and research. Examples of ways in which nominees demonstrate excellence may include, but not limited to:</w:t>
      </w:r>
    </w:p>
    <w:p w14:paraId="000000F8" w14:textId="77777777" w:rsidR="00DE0FF6" w:rsidRDefault="00236AB7">
      <w:pPr>
        <w:numPr>
          <w:ilvl w:val="2"/>
          <w:numId w:val="12"/>
        </w:numPr>
        <w:tabs>
          <w:tab w:val="left" w:pos="819"/>
          <w:tab w:val="left" w:pos="820"/>
        </w:tabs>
        <w:spacing w:before="1"/>
      </w:pPr>
      <w:r>
        <w:t>Displaying mastery of, and enthusiasm for, t</w:t>
      </w:r>
      <w:r>
        <w:t>heir subject area;</w:t>
      </w:r>
    </w:p>
    <w:p w14:paraId="000000F9" w14:textId="77777777" w:rsidR="00DE0FF6" w:rsidRDefault="00236AB7">
      <w:pPr>
        <w:numPr>
          <w:ilvl w:val="2"/>
          <w:numId w:val="12"/>
        </w:numPr>
        <w:tabs>
          <w:tab w:val="left" w:pos="819"/>
          <w:tab w:val="left" w:pos="820"/>
        </w:tabs>
        <w:spacing w:before="1"/>
        <w:ind w:right="290"/>
      </w:pPr>
      <w:r>
        <w:t>Inspiring and supporting students and colleagues to think creatively and execute ideas effectively;</w:t>
      </w:r>
    </w:p>
    <w:p w14:paraId="000000FA" w14:textId="77777777" w:rsidR="00DE0FF6" w:rsidRDefault="00236AB7">
      <w:pPr>
        <w:numPr>
          <w:ilvl w:val="2"/>
          <w:numId w:val="12"/>
        </w:numPr>
        <w:tabs>
          <w:tab w:val="left" w:pos="819"/>
          <w:tab w:val="left" w:pos="820"/>
        </w:tabs>
        <w:ind w:right="488"/>
      </w:pPr>
      <w:r>
        <w:t>Demonstrating creativity in teaching and supervision and a willingness to tailor their approach to meet the needs of their students;</w:t>
      </w:r>
    </w:p>
    <w:p w14:paraId="000000FB" w14:textId="77777777" w:rsidR="00DE0FF6" w:rsidRDefault="00236AB7">
      <w:pPr>
        <w:numPr>
          <w:ilvl w:val="2"/>
          <w:numId w:val="12"/>
        </w:numPr>
        <w:tabs>
          <w:tab w:val="left" w:pos="819"/>
          <w:tab w:val="left" w:pos="820"/>
        </w:tabs>
        <w:spacing w:before="3" w:line="237" w:lineRule="auto"/>
        <w:ind w:right="1260"/>
      </w:pPr>
      <w:r>
        <w:t>Demonstrating rapport with students, colleagues, and superiors (being approachable, likeable and engaging);</w:t>
      </w:r>
    </w:p>
    <w:p w14:paraId="000000FC" w14:textId="77777777" w:rsidR="00DE0FF6" w:rsidRDefault="00236AB7">
      <w:pPr>
        <w:numPr>
          <w:ilvl w:val="2"/>
          <w:numId w:val="12"/>
        </w:numPr>
        <w:tabs>
          <w:tab w:val="left" w:pos="819"/>
          <w:tab w:val="left" w:pos="820"/>
        </w:tabs>
        <w:spacing w:before="1"/>
      </w:pPr>
      <w:r>
        <w:t>Demonstrating r</w:t>
      </w:r>
      <w:r>
        <w:t>eliability and availability;</w:t>
      </w:r>
    </w:p>
    <w:p w14:paraId="000000FD" w14:textId="77777777" w:rsidR="00DE0FF6" w:rsidRDefault="00236AB7">
      <w:pPr>
        <w:numPr>
          <w:ilvl w:val="2"/>
          <w:numId w:val="12"/>
        </w:numPr>
        <w:tabs>
          <w:tab w:val="left" w:pos="819"/>
          <w:tab w:val="left" w:pos="820"/>
        </w:tabs>
        <w:spacing w:before="1"/>
      </w:pPr>
      <w:r>
        <w:t>Demonstrates the ability to collaborate with colleagues in a professional and supportive manner.</w:t>
      </w:r>
    </w:p>
    <w:p w14:paraId="000000FE" w14:textId="77777777" w:rsidR="00DE0FF6" w:rsidRDefault="00236AB7">
      <w:pPr>
        <w:numPr>
          <w:ilvl w:val="2"/>
          <w:numId w:val="12"/>
        </w:numPr>
        <w:tabs>
          <w:tab w:val="left" w:pos="819"/>
          <w:tab w:val="left" w:pos="820"/>
        </w:tabs>
        <w:spacing w:before="4" w:line="237" w:lineRule="auto"/>
        <w:ind w:right="538"/>
      </w:pPr>
      <w:r>
        <w:t>Exhibiting fairness in all aspects of supervision;</w:t>
      </w:r>
    </w:p>
    <w:p w14:paraId="000000FF" w14:textId="77777777" w:rsidR="00DE0FF6" w:rsidRDefault="00236AB7">
      <w:pPr>
        <w:numPr>
          <w:ilvl w:val="2"/>
          <w:numId w:val="12"/>
        </w:numPr>
        <w:tabs>
          <w:tab w:val="left" w:pos="819"/>
          <w:tab w:val="left" w:pos="820"/>
        </w:tabs>
        <w:spacing w:before="1"/>
      </w:pPr>
      <w:r>
        <w:t>Providing timely and constructive feedback to students and colleagues.</w:t>
      </w:r>
    </w:p>
    <w:sectPr w:rsidR="00DE0FF6">
      <w:pgSz w:w="12240" w:h="15840"/>
      <w:pgMar w:top="1360" w:right="1620" w:bottom="1340" w:left="1700" w:header="0" w:footer="11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2AEC" w14:textId="77777777" w:rsidR="00000000" w:rsidRDefault="00236AB7">
      <w:r>
        <w:separator/>
      </w:r>
    </w:p>
  </w:endnote>
  <w:endnote w:type="continuationSeparator" w:id="0">
    <w:p w14:paraId="1BA8A3EA" w14:textId="77777777" w:rsidR="00000000" w:rsidRDefault="002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326498"/>
      <w:docPartObj>
        <w:docPartGallery w:val="Page Numbers (Bottom of Page)"/>
        <w:docPartUnique/>
      </w:docPartObj>
    </w:sdtPr>
    <w:sdtEndPr>
      <w:rPr>
        <w:noProof/>
      </w:rPr>
    </w:sdtEndPr>
    <w:sdtContent>
      <w:p w14:paraId="5178B93D" w14:textId="12CDDBF1" w:rsidR="00236AB7" w:rsidRDefault="00236AB7">
        <w:pPr>
          <w:pStyle w:val="Footer"/>
        </w:pPr>
        <w:r>
          <w:fldChar w:fldCharType="begin"/>
        </w:r>
        <w:r>
          <w:instrText xml:space="preserve"> PAGE   \* MERGEFORMAT </w:instrText>
        </w:r>
        <w:r>
          <w:fldChar w:fldCharType="separate"/>
        </w:r>
        <w:r>
          <w:rPr>
            <w:noProof/>
          </w:rPr>
          <w:t>2</w:t>
        </w:r>
        <w:r>
          <w:rPr>
            <w:noProof/>
          </w:rPr>
          <w:fldChar w:fldCharType="end"/>
        </w:r>
      </w:p>
    </w:sdtContent>
  </w:sdt>
  <w:p w14:paraId="00000100" w14:textId="6F8EB9BF" w:rsidR="00DE0FF6" w:rsidRDefault="00DE0FF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311B" w14:textId="77777777" w:rsidR="00000000" w:rsidRDefault="00236AB7">
      <w:r>
        <w:separator/>
      </w:r>
    </w:p>
  </w:footnote>
  <w:footnote w:type="continuationSeparator" w:id="0">
    <w:p w14:paraId="14314C7A" w14:textId="77777777" w:rsidR="00000000" w:rsidRDefault="0023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489D"/>
    <w:multiLevelType w:val="multilevel"/>
    <w:tmpl w:val="1B6070BC"/>
    <w:lvl w:ilvl="0">
      <w:start w:val="1"/>
      <w:numFmt w:val="decimal"/>
      <w:lvlText w:val="%1."/>
      <w:lvlJc w:val="left"/>
      <w:pPr>
        <w:ind w:left="820" w:hanging="360"/>
      </w:pPr>
      <w:rPr>
        <w:rFonts w:ascii="Arial" w:eastAsia="Arial" w:hAnsi="Arial" w:cs="Arial"/>
        <w:b w:val="0"/>
        <w:sz w:val="22"/>
        <w:szCs w:val="22"/>
        <w:shd w:val="clear" w:color="auto" w:fill="auto"/>
      </w:rPr>
    </w:lvl>
    <w:lvl w:ilvl="1">
      <w:start w:val="1"/>
      <w:numFmt w:val="bullet"/>
      <w:lvlText w:val="o"/>
      <w:lvlJc w:val="left"/>
      <w:pPr>
        <w:ind w:left="1540" w:hanging="360"/>
      </w:pPr>
      <w:rPr>
        <w:rFonts w:ascii="Courier New" w:eastAsia="Courier New" w:hAnsi="Courier New" w:cs="Courier New"/>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abstractNum w:abstractNumId="1" w15:restartNumberingAfterBreak="0">
    <w:nsid w:val="06D15941"/>
    <w:multiLevelType w:val="multilevel"/>
    <w:tmpl w:val="0DAA8B9E"/>
    <w:lvl w:ilvl="0">
      <w:start w:val="1"/>
      <w:numFmt w:val="decimal"/>
      <w:lvlText w:val="%1."/>
      <w:lvlJc w:val="left"/>
      <w:pPr>
        <w:ind w:left="820" w:hanging="360"/>
      </w:pPr>
      <w:rPr>
        <w:rFonts w:ascii="Arial" w:eastAsia="Arial" w:hAnsi="Arial" w:cs="Arial"/>
        <w:b w:val="0"/>
        <w:sz w:val="22"/>
        <w:szCs w:val="22"/>
        <w:shd w:val="clear" w:color="auto" w:fill="auto"/>
      </w:rPr>
    </w:lvl>
    <w:lvl w:ilvl="1">
      <w:start w:val="1"/>
      <w:numFmt w:val="bullet"/>
      <w:lvlText w:val="o"/>
      <w:lvlJc w:val="left"/>
      <w:pPr>
        <w:ind w:left="1540" w:hanging="360"/>
      </w:pPr>
      <w:rPr>
        <w:rFonts w:ascii="Courier New" w:eastAsia="Courier New" w:hAnsi="Courier New" w:cs="Courier New"/>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abstractNum w:abstractNumId="2" w15:restartNumberingAfterBreak="0">
    <w:nsid w:val="1ECED314"/>
    <w:multiLevelType w:val="multilevel"/>
    <w:tmpl w:val="1C6A7872"/>
    <w:lvl w:ilvl="0">
      <w:start w:val="1"/>
      <w:numFmt w:val="upperLetter"/>
      <w:lvlText w:val="%1."/>
      <w:lvlJc w:val="left"/>
      <w:pPr>
        <w:ind w:left="383" w:hanging="284"/>
      </w:pPr>
      <w:rPr>
        <w:rFonts w:ascii="Arial" w:eastAsia="Arial" w:hAnsi="Arial" w:cs="Arial"/>
        <w:b/>
        <w:sz w:val="22"/>
        <w:szCs w:val="22"/>
      </w:rPr>
    </w:lvl>
    <w:lvl w:ilvl="1">
      <w:start w:val="1"/>
      <w:numFmt w:val="upperLetter"/>
      <w:lvlText w:val="C%1.%2"/>
      <w:lvlJc w:val="left"/>
      <w:pPr>
        <w:ind w:left="1458" w:hanging="639"/>
      </w:pPr>
      <w:rPr>
        <w:rFonts w:ascii="Arial" w:eastAsia="Arial" w:hAnsi="Arial" w:cs="Arial"/>
        <w:i/>
        <w:sz w:val="22"/>
        <w:szCs w:val="22"/>
      </w:rPr>
    </w:lvl>
    <w:lvl w:ilvl="2">
      <w:start w:val="1"/>
      <w:numFmt w:val="bullet"/>
      <w:lvlText w:val="●"/>
      <w:lvlJc w:val="left"/>
      <w:pPr>
        <w:ind w:left="820" w:hanging="360"/>
      </w:pPr>
      <w:rPr>
        <w:rFonts w:ascii="Arial" w:eastAsia="Arial" w:hAnsi="Arial" w:cs="Arial"/>
        <w:sz w:val="22"/>
        <w:szCs w:val="22"/>
      </w:rPr>
    </w:lvl>
    <w:lvl w:ilvl="3">
      <w:start w:val="1"/>
      <w:numFmt w:val="bullet"/>
      <w:lvlText w:val="•"/>
      <w:lvlJc w:val="left"/>
      <w:pPr>
        <w:ind w:left="1460" w:hanging="360"/>
      </w:pPr>
    </w:lvl>
    <w:lvl w:ilvl="4">
      <w:start w:val="1"/>
      <w:numFmt w:val="bullet"/>
      <w:lvlText w:val="•"/>
      <w:lvlJc w:val="left"/>
      <w:pPr>
        <w:ind w:left="1480" w:hanging="360"/>
      </w:pPr>
    </w:lvl>
    <w:lvl w:ilvl="5">
      <w:start w:val="1"/>
      <w:numFmt w:val="bullet"/>
      <w:lvlText w:val="•"/>
      <w:lvlJc w:val="left"/>
      <w:pPr>
        <w:ind w:left="2589" w:hanging="360"/>
      </w:pPr>
    </w:lvl>
    <w:lvl w:ilvl="6">
      <w:start w:val="1"/>
      <w:numFmt w:val="bullet"/>
      <w:lvlText w:val="•"/>
      <w:lvlJc w:val="left"/>
      <w:pPr>
        <w:ind w:left="3699" w:hanging="360"/>
      </w:pPr>
    </w:lvl>
    <w:lvl w:ilvl="7">
      <w:start w:val="1"/>
      <w:numFmt w:val="bullet"/>
      <w:lvlText w:val="•"/>
      <w:lvlJc w:val="left"/>
      <w:pPr>
        <w:ind w:left="4808" w:hanging="360"/>
      </w:pPr>
    </w:lvl>
    <w:lvl w:ilvl="8">
      <w:start w:val="1"/>
      <w:numFmt w:val="bullet"/>
      <w:lvlText w:val="•"/>
      <w:lvlJc w:val="left"/>
      <w:pPr>
        <w:ind w:left="5918" w:hanging="360"/>
      </w:pPr>
    </w:lvl>
  </w:abstractNum>
  <w:abstractNum w:abstractNumId="3" w15:restartNumberingAfterBreak="0">
    <w:nsid w:val="257EA8CD"/>
    <w:multiLevelType w:val="multilevel"/>
    <w:tmpl w:val="5B7400C6"/>
    <w:lvl w:ilvl="0">
      <w:start w:val="1"/>
      <w:numFmt w:val="decimal"/>
      <w:lvlText w:val="%1."/>
      <w:lvlJc w:val="left"/>
      <w:pPr>
        <w:ind w:left="1103" w:hanging="562"/>
      </w:pPr>
      <w:rPr>
        <w:rFonts w:ascii="Arial" w:eastAsia="Arial" w:hAnsi="Arial" w:cs="Arial"/>
        <w:sz w:val="22"/>
        <w:szCs w:val="22"/>
        <w:highlight w:val="yellow"/>
      </w:rPr>
    </w:lvl>
    <w:lvl w:ilvl="1">
      <w:start w:val="1"/>
      <w:numFmt w:val="bullet"/>
      <w:lvlText w:val="•"/>
      <w:lvlJc w:val="left"/>
      <w:pPr>
        <w:ind w:left="1882" w:hanging="562"/>
      </w:pPr>
    </w:lvl>
    <w:lvl w:ilvl="2">
      <w:start w:val="1"/>
      <w:numFmt w:val="bullet"/>
      <w:lvlText w:val="•"/>
      <w:lvlJc w:val="left"/>
      <w:pPr>
        <w:ind w:left="2664" w:hanging="562"/>
      </w:pPr>
    </w:lvl>
    <w:lvl w:ilvl="3">
      <w:start w:val="1"/>
      <w:numFmt w:val="bullet"/>
      <w:lvlText w:val="•"/>
      <w:lvlJc w:val="left"/>
      <w:pPr>
        <w:ind w:left="3446" w:hanging="561"/>
      </w:pPr>
    </w:lvl>
    <w:lvl w:ilvl="4">
      <w:start w:val="1"/>
      <w:numFmt w:val="bullet"/>
      <w:lvlText w:val="•"/>
      <w:lvlJc w:val="left"/>
      <w:pPr>
        <w:ind w:left="4228" w:hanging="562"/>
      </w:pPr>
    </w:lvl>
    <w:lvl w:ilvl="5">
      <w:start w:val="1"/>
      <w:numFmt w:val="bullet"/>
      <w:lvlText w:val="•"/>
      <w:lvlJc w:val="left"/>
      <w:pPr>
        <w:ind w:left="5010" w:hanging="562"/>
      </w:pPr>
    </w:lvl>
    <w:lvl w:ilvl="6">
      <w:start w:val="1"/>
      <w:numFmt w:val="bullet"/>
      <w:lvlText w:val="•"/>
      <w:lvlJc w:val="left"/>
      <w:pPr>
        <w:ind w:left="5792" w:hanging="562"/>
      </w:pPr>
    </w:lvl>
    <w:lvl w:ilvl="7">
      <w:start w:val="1"/>
      <w:numFmt w:val="bullet"/>
      <w:lvlText w:val="•"/>
      <w:lvlJc w:val="left"/>
      <w:pPr>
        <w:ind w:left="6574" w:hanging="562"/>
      </w:pPr>
    </w:lvl>
    <w:lvl w:ilvl="8">
      <w:start w:val="1"/>
      <w:numFmt w:val="bullet"/>
      <w:lvlText w:val="•"/>
      <w:lvlJc w:val="left"/>
      <w:pPr>
        <w:ind w:left="7356" w:hanging="562"/>
      </w:pPr>
    </w:lvl>
  </w:abstractNum>
  <w:abstractNum w:abstractNumId="4" w15:restartNumberingAfterBreak="0">
    <w:nsid w:val="2A9FC6A2"/>
    <w:multiLevelType w:val="multilevel"/>
    <w:tmpl w:val="CB9CD2A0"/>
    <w:lvl w:ilvl="0">
      <w:start w:val="1"/>
      <w:numFmt w:val="decimal"/>
      <w:lvlText w:val="%1."/>
      <w:lvlJc w:val="left"/>
      <w:pPr>
        <w:ind w:left="1103" w:hanging="562"/>
      </w:pPr>
      <w:rPr>
        <w:rFonts w:ascii="Arial" w:eastAsia="Arial" w:hAnsi="Arial" w:cs="Arial"/>
        <w:sz w:val="22"/>
        <w:szCs w:val="22"/>
        <w:highlight w:val="yellow"/>
      </w:rPr>
    </w:lvl>
    <w:lvl w:ilvl="1">
      <w:start w:val="1"/>
      <w:numFmt w:val="bullet"/>
      <w:lvlText w:val="•"/>
      <w:lvlJc w:val="left"/>
      <w:pPr>
        <w:ind w:left="1882" w:hanging="562"/>
      </w:pPr>
    </w:lvl>
    <w:lvl w:ilvl="2">
      <w:start w:val="1"/>
      <w:numFmt w:val="bullet"/>
      <w:lvlText w:val="•"/>
      <w:lvlJc w:val="left"/>
      <w:pPr>
        <w:ind w:left="2664" w:hanging="562"/>
      </w:pPr>
    </w:lvl>
    <w:lvl w:ilvl="3">
      <w:start w:val="1"/>
      <w:numFmt w:val="bullet"/>
      <w:lvlText w:val="•"/>
      <w:lvlJc w:val="left"/>
      <w:pPr>
        <w:ind w:left="3446" w:hanging="561"/>
      </w:pPr>
    </w:lvl>
    <w:lvl w:ilvl="4">
      <w:start w:val="1"/>
      <w:numFmt w:val="bullet"/>
      <w:lvlText w:val="•"/>
      <w:lvlJc w:val="left"/>
      <w:pPr>
        <w:ind w:left="4228" w:hanging="562"/>
      </w:pPr>
    </w:lvl>
    <w:lvl w:ilvl="5">
      <w:start w:val="1"/>
      <w:numFmt w:val="bullet"/>
      <w:lvlText w:val="•"/>
      <w:lvlJc w:val="left"/>
      <w:pPr>
        <w:ind w:left="5010" w:hanging="562"/>
      </w:pPr>
    </w:lvl>
    <w:lvl w:ilvl="6">
      <w:start w:val="1"/>
      <w:numFmt w:val="bullet"/>
      <w:lvlText w:val="•"/>
      <w:lvlJc w:val="left"/>
      <w:pPr>
        <w:ind w:left="5792" w:hanging="562"/>
      </w:pPr>
    </w:lvl>
    <w:lvl w:ilvl="7">
      <w:start w:val="1"/>
      <w:numFmt w:val="bullet"/>
      <w:lvlText w:val="•"/>
      <w:lvlJc w:val="left"/>
      <w:pPr>
        <w:ind w:left="6574" w:hanging="562"/>
      </w:pPr>
    </w:lvl>
    <w:lvl w:ilvl="8">
      <w:start w:val="1"/>
      <w:numFmt w:val="bullet"/>
      <w:lvlText w:val="•"/>
      <w:lvlJc w:val="left"/>
      <w:pPr>
        <w:ind w:left="7356" w:hanging="562"/>
      </w:pPr>
    </w:lvl>
  </w:abstractNum>
  <w:abstractNum w:abstractNumId="5" w15:restartNumberingAfterBreak="0">
    <w:nsid w:val="3194EA0F"/>
    <w:multiLevelType w:val="multilevel"/>
    <w:tmpl w:val="42E83F70"/>
    <w:lvl w:ilvl="0">
      <w:start w:val="1"/>
      <w:numFmt w:val="decimal"/>
      <w:lvlText w:val="%1."/>
      <w:lvlJc w:val="left"/>
      <w:pPr>
        <w:ind w:left="820" w:hanging="360"/>
      </w:pPr>
      <w:rPr>
        <w:rFonts w:ascii="Arial" w:eastAsia="Arial" w:hAnsi="Arial" w:cs="Arial"/>
        <w:sz w:val="22"/>
        <w:szCs w:val="22"/>
      </w:rPr>
    </w:lvl>
    <w:lvl w:ilvl="1">
      <w:start w:val="1"/>
      <w:numFmt w:val="lowerLetter"/>
      <w:lvlText w:val="%2."/>
      <w:lvlJc w:val="left"/>
      <w:pPr>
        <w:ind w:left="1540" w:hanging="360"/>
      </w:pPr>
      <w:rPr>
        <w:rFonts w:ascii="Arial" w:eastAsia="Arial" w:hAnsi="Arial" w:cs="Arial"/>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abstractNum w:abstractNumId="6" w15:restartNumberingAfterBreak="0">
    <w:nsid w:val="39F6B74A"/>
    <w:multiLevelType w:val="multilevel"/>
    <w:tmpl w:val="8D0A58F2"/>
    <w:lvl w:ilvl="0">
      <w:start w:val="1"/>
      <w:numFmt w:val="decimal"/>
      <w:lvlText w:val="D.%1"/>
      <w:lvlJc w:val="left"/>
      <w:pPr>
        <w:ind w:left="720" w:hanging="360"/>
      </w:pPr>
      <w:rPr>
        <w:u w:val="none"/>
      </w:rPr>
    </w:lvl>
    <w:lvl w:ilvl="1">
      <w:start w:val="1"/>
      <w:numFmt w:val="lowerLetter"/>
      <w:lvlText w:val="D.%2"/>
      <w:lvlJc w:val="left"/>
      <w:pPr>
        <w:ind w:left="1440" w:hanging="360"/>
      </w:pPr>
      <w:rPr>
        <w:u w:val="none"/>
      </w:rPr>
    </w:lvl>
    <w:lvl w:ilvl="2">
      <w:start w:val="1"/>
      <w:numFmt w:val="lowerRoman"/>
      <w:lvlText w:val="D.%3"/>
      <w:lvlJc w:val="right"/>
      <w:pPr>
        <w:ind w:left="2160" w:hanging="360"/>
      </w:pPr>
      <w:rPr>
        <w:u w:val="none"/>
      </w:rPr>
    </w:lvl>
    <w:lvl w:ilvl="3">
      <w:start w:val="1"/>
      <w:numFmt w:val="decimal"/>
      <w:lvlText w:val="D.%4"/>
      <w:lvlJc w:val="left"/>
      <w:pPr>
        <w:ind w:left="2880" w:hanging="360"/>
      </w:pPr>
      <w:rPr>
        <w:u w:val="none"/>
      </w:rPr>
    </w:lvl>
    <w:lvl w:ilvl="4">
      <w:start w:val="1"/>
      <w:numFmt w:val="lowerLetter"/>
      <w:lvlText w:val="D.%5"/>
      <w:lvlJc w:val="left"/>
      <w:pPr>
        <w:ind w:left="3600" w:hanging="360"/>
      </w:pPr>
      <w:rPr>
        <w:u w:val="none"/>
      </w:rPr>
    </w:lvl>
    <w:lvl w:ilvl="5">
      <w:start w:val="1"/>
      <w:numFmt w:val="lowerRoman"/>
      <w:lvlText w:val="D.%6"/>
      <w:lvlJc w:val="right"/>
      <w:pPr>
        <w:ind w:left="4320" w:hanging="360"/>
      </w:pPr>
      <w:rPr>
        <w:u w:val="none"/>
      </w:rPr>
    </w:lvl>
    <w:lvl w:ilvl="6">
      <w:start w:val="1"/>
      <w:numFmt w:val="decimal"/>
      <w:lvlText w:val="D.%7"/>
      <w:lvlJc w:val="left"/>
      <w:pPr>
        <w:ind w:left="5040" w:hanging="360"/>
      </w:pPr>
      <w:rPr>
        <w:u w:val="none"/>
      </w:rPr>
    </w:lvl>
    <w:lvl w:ilvl="7">
      <w:start w:val="1"/>
      <w:numFmt w:val="lowerLetter"/>
      <w:lvlText w:val="D.%8"/>
      <w:lvlJc w:val="left"/>
      <w:pPr>
        <w:ind w:left="5760" w:hanging="360"/>
      </w:pPr>
      <w:rPr>
        <w:u w:val="none"/>
      </w:rPr>
    </w:lvl>
    <w:lvl w:ilvl="8">
      <w:start w:val="1"/>
      <w:numFmt w:val="lowerRoman"/>
      <w:lvlText w:val="D.%9"/>
      <w:lvlJc w:val="right"/>
      <w:pPr>
        <w:ind w:left="6480" w:hanging="360"/>
      </w:pPr>
      <w:rPr>
        <w:u w:val="none"/>
      </w:rPr>
    </w:lvl>
  </w:abstractNum>
  <w:abstractNum w:abstractNumId="7" w15:restartNumberingAfterBreak="0">
    <w:nsid w:val="41DDF423"/>
    <w:multiLevelType w:val="multilevel"/>
    <w:tmpl w:val="DF2C200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403044"/>
    <w:multiLevelType w:val="multilevel"/>
    <w:tmpl w:val="C242EBD0"/>
    <w:lvl w:ilvl="0">
      <w:start w:val="1"/>
      <w:numFmt w:val="decimal"/>
      <w:lvlText w:val="%1."/>
      <w:lvlJc w:val="left"/>
      <w:pPr>
        <w:ind w:left="1103" w:hanging="562"/>
      </w:pPr>
      <w:rPr>
        <w:rFonts w:ascii="Arial" w:eastAsia="Arial" w:hAnsi="Arial" w:cs="Arial"/>
        <w:sz w:val="22"/>
        <w:szCs w:val="22"/>
        <w:highlight w:val="yellow"/>
      </w:rPr>
    </w:lvl>
    <w:lvl w:ilvl="1">
      <w:start w:val="1"/>
      <w:numFmt w:val="bullet"/>
      <w:lvlText w:val="•"/>
      <w:lvlJc w:val="left"/>
      <w:pPr>
        <w:ind w:left="1882" w:hanging="562"/>
      </w:pPr>
    </w:lvl>
    <w:lvl w:ilvl="2">
      <w:start w:val="1"/>
      <w:numFmt w:val="bullet"/>
      <w:lvlText w:val="•"/>
      <w:lvlJc w:val="left"/>
      <w:pPr>
        <w:ind w:left="2664" w:hanging="562"/>
      </w:pPr>
    </w:lvl>
    <w:lvl w:ilvl="3">
      <w:start w:val="1"/>
      <w:numFmt w:val="bullet"/>
      <w:lvlText w:val="•"/>
      <w:lvlJc w:val="left"/>
      <w:pPr>
        <w:ind w:left="3446" w:hanging="561"/>
      </w:pPr>
    </w:lvl>
    <w:lvl w:ilvl="4">
      <w:start w:val="1"/>
      <w:numFmt w:val="bullet"/>
      <w:lvlText w:val="•"/>
      <w:lvlJc w:val="left"/>
      <w:pPr>
        <w:ind w:left="4228" w:hanging="562"/>
      </w:pPr>
    </w:lvl>
    <w:lvl w:ilvl="5">
      <w:start w:val="1"/>
      <w:numFmt w:val="bullet"/>
      <w:lvlText w:val="•"/>
      <w:lvlJc w:val="left"/>
      <w:pPr>
        <w:ind w:left="5010" w:hanging="562"/>
      </w:pPr>
    </w:lvl>
    <w:lvl w:ilvl="6">
      <w:start w:val="1"/>
      <w:numFmt w:val="bullet"/>
      <w:lvlText w:val="•"/>
      <w:lvlJc w:val="left"/>
      <w:pPr>
        <w:ind w:left="5792" w:hanging="562"/>
      </w:pPr>
    </w:lvl>
    <w:lvl w:ilvl="7">
      <w:start w:val="1"/>
      <w:numFmt w:val="bullet"/>
      <w:lvlText w:val="•"/>
      <w:lvlJc w:val="left"/>
      <w:pPr>
        <w:ind w:left="6574" w:hanging="562"/>
      </w:pPr>
    </w:lvl>
    <w:lvl w:ilvl="8">
      <w:start w:val="1"/>
      <w:numFmt w:val="bullet"/>
      <w:lvlText w:val="•"/>
      <w:lvlJc w:val="left"/>
      <w:pPr>
        <w:ind w:left="7356" w:hanging="562"/>
      </w:pPr>
    </w:lvl>
  </w:abstractNum>
  <w:abstractNum w:abstractNumId="9" w15:restartNumberingAfterBreak="0">
    <w:nsid w:val="4952F72D"/>
    <w:multiLevelType w:val="multilevel"/>
    <w:tmpl w:val="8C7AC656"/>
    <w:lvl w:ilvl="0">
      <w:start w:val="1"/>
      <w:numFmt w:val="decimal"/>
      <w:lvlText w:val="%1."/>
      <w:lvlJc w:val="left"/>
      <w:pPr>
        <w:ind w:left="820" w:hanging="360"/>
      </w:pPr>
      <w:rPr>
        <w:rFonts w:ascii="Arial" w:eastAsia="Arial" w:hAnsi="Arial" w:cs="Arial"/>
        <w:b w:val="0"/>
        <w:sz w:val="22"/>
        <w:szCs w:val="22"/>
        <w:shd w:val="clear" w:color="auto" w:fill="auto"/>
      </w:rPr>
    </w:lvl>
    <w:lvl w:ilvl="1">
      <w:start w:val="1"/>
      <w:numFmt w:val="bullet"/>
      <w:lvlText w:val="o"/>
      <w:lvlJc w:val="left"/>
      <w:pPr>
        <w:ind w:left="1540" w:hanging="360"/>
      </w:pPr>
      <w:rPr>
        <w:rFonts w:ascii="Courier New" w:eastAsia="Courier New" w:hAnsi="Courier New" w:cs="Courier New"/>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abstractNum w:abstractNumId="10" w15:restartNumberingAfterBreak="0">
    <w:nsid w:val="4F9F46CD"/>
    <w:multiLevelType w:val="multilevel"/>
    <w:tmpl w:val="F76449EA"/>
    <w:lvl w:ilvl="0">
      <w:start w:val="1"/>
      <w:numFmt w:val="decimal"/>
      <w:lvlText w:val="%1."/>
      <w:lvlJc w:val="left"/>
      <w:pPr>
        <w:ind w:left="1103" w:hanging="562"/>
      </w:pPr>
      <w:rPr>
        <w:rFonts w:ascii="Arial" w:eastAsia="Arial" w:hAnsi="Arial" w:cs="Arial"/>
        <w:sz w:val="22"/>
        <w:szCs w:val="22"/>
        <w:highlight w:val="yellow"/>
      </w:rPr>
    </w:lvl>
    <w:lvl w:ilvl="1">
      <w:start w:val="1"/>
      <w:numFmt w:val="bullet"/>
      <w:lvlText w:val="•"/>
      <w:lvlJc w:val="left"/>
      <w:pPr>
        <w:ind w:left="1882" w:hanging="562"/>
      </w:pPr>
    </w:lvl>
    <w:lvl w:ilvl="2">
      <w:start w:val="1"/>
      <w:numFmt w:val="bullet"/>
      <w:lvlText w:val="•"/>
      <w:lvlJc w:val="left"/>
      <w:pPr>
        <w:ind w:left="2664" w:hanging="562"/>
      </w:pPr>
    </w:lvl>
    <w:lvl w:ilvl="3">
      <w:start w:val="1"/>
      <w:numFmt w:val="bullet"/>
      <w:lvlText w:val="•"/>
      <w:lvlJc w:val="left"/>
      <w:pPr>
        <w:ind w:left="3446" w:hanging="561"/>
      </w:pPr>
    </w:lvl>
    <w:lvl w:ilvl="4">
      <w:start w:val="1"/>
      <w:numFmt w:val="bullet"/>
      <w:lvlText w:val="•"/>
      <w:lvlJc w:val="left"/>
      <w:pPr>
        <w:ind w:left="4228" w:hanging="562"/>
      </w:pPr>
    </w:lvl>
    <w:lvl w:ilvl="5">
      <w:start w:val="1"/>
      <w:numFmt w:val="bullet"/>
      <w:lvlText w:val="•"/>
      <w:lvlJc w:val="left"/>
      <w:pPr>
        <w:ind w:left="5010" w:hanging="562"/>
      </w:pPr>
    </w:lvl>
    <w:lvl w:ilvl="6">
      <w:start w:val="1"/>
      <w:numFmt w:val="bullet"/>
      <w:lvlText w:val="•"/>
      <w:lvlJc w:val="left"/>
      <w:pPr>
        <w:ind w:left="5792" w:hanging="562"/>
      </w:pPr>
    </w:lvl>
    <w:lvl w:ilvl="7">
      <w:start w:val="1"/>
      <w:numFmt w:val="bullet"/>
      <w:lvlText w:val="•"/>
      <w:lvlJc w:val="left"/>
      <w:pPr>
        <w:ind w:left="6574" w:hanging="562"/>
      </w:pPr>
    </w:lvl>
    <w:lvl w:ilvl="8">
      <w:start w:val="1"/>
      <w:numFmt w:val="bullet"/>
      <w:lvlText w:val="•"/>
      <w:lvlJc w:val="left"/>
      <w:pPr>
        <w:ind w:left="7356" w:hanging="562"/>
      </w:pPr>
    </w:lvl>
  </w:abstractNum>
  <w:abstractNum w:abstractNumId="11" w15:restartNumberingAfterBreak="0">
    <w:nsid w:val="53054537"/>
    <w:multiLevelType w:val="multilevel"/>
    <w:tmpl w:val="F02A0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5143299"/>
    <w:multiLevelType w:val="multilevel"/>
    <w:tmpl w:val="7188F4EC"/>
    <w:lvl w:ilvl="0">
      <w:start w:val="1"/>
      <w:numFmt w:val="decimal"/>
      <w:lvlText w:val="%1."/>
      <w:lvlJc w:val="left"/>
      <w:pPr>
        <w:ind w:left="820" w:hanging="360"/>
      </w:pPr>
      <w:rPr>
        <w:rFonts w:ascii="Arial" w:eastAsia="Arial" w:hAnsi="Arial" w:cs="Arial"/>
        <w:b w:val="0"/>
        <w:sz w:val="22"/>
        <w:szCs w:val="22"/>
        <w:shd w:val="clear" w:color="auto" w:fill="auto"/>
      </w:rPr>
    </w:lvl>
    <w:lvl w:ilvl="1">
      <w:start w:val="1"/>
      <w:numFmt w:val="bullet"/>
      <w:lvlText w:val="o"/>
      <w:lvlJc w:val="left"/>
      <w:pPr>
        <w:ind w:left="1540" w:hanging="360"/>
      </w:pPr>
      <w:rPr>
        <w:rFonts w:ascii="Courier New" w:eastAsia="Courier New" w:hAnsi="Courier New" w:cs="Courier New"/>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abstractNum w:abstractNumId="13" w15:restartNumberingAfterBreak="0">
    <w:nsid w:val="577BAC36"/>
    <w:multiLevelType w:val="multilevel"/>
    <w:tmpl w:val="0D224B42"/>
    <w:lvl w:ilvl="0">
      <w:start w:val="1"/>
      <w:numFmt w:val="decimal"/>
      <w:lvlText w:val="C.%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FAFFA3B"/>
    <w:multiLevelType w:val="multilevel"/>
    <w:tmpl w:val="9BFEF7B8"/>
    <w:lvl w:ilvl="0">
      <w:start w:val="3"/>
      <w:numFmt w:val="upperLetter"/>
      <w:lvlText w:val="%1"/>
      <w:lvlJc w:val="left"/>
      <w:pPr>
        <w:ind w:left="100" w:hanging="408"/>
      </w:pPr>
    </w:lvl>
    <w:lvl w:ilvl="1">
      <w:start w:val="2"/>
      <w:numFmt w:val="decimal"/>
      <w:lvlText w:val="%1.%2"/>
      <w:lvlJc w:val="left"/>
      <w:pPr>
        <w:ind w:left="100" w:hanging="408"/>
      </w:pPr>
      <w:rPr>
        <w:rFonts w:ascii="Arial" w:eastAsia="Arial" w:hAnsi="Arial" w:cs="Arial"/>
        <w:i/>
        <w:sz w:val="22"/>
        <w:szCs w:val="22"/>
      </w:rPr>
    </w:lvl>
    <w:lvl w:ilvl="2">
      <w:start w:val="1"/>
      <w:numFmt w:val="bullet"/>
      <w:lvlText w:val="●"/>
      <w:lvlJc w:val="left"/>
      <w:pPr>
        <w:ind w:left="820" w:hanging="360"/>
      </w:pPr>
      <w:rPr>
        <w:rFonts w:ascii="Arial" w:eastAsia="Arial" w:hAnsi="Arial" w:cs="Arial"/>
        <w:sz w:val="22"/>
        <w:szCs w:val="22"/>
      </w:rPr>
    </w:lvl>
    <w:lvl w:ilvl="3">
      <w:start w:val="1"/>
      <w:numFmt w:val="bullet"/>
      <w:lvlText w:val="•"/>
      <w:lvlJc w:val="left"/>
      <w:pPr>
        <w:ind w:left="2620" w:hanging="360"/>
      </w:pPr>
    </w:lvl>
    <w:lvl w:ilvl="4">
      <w:start w:val="1"/>
      <w:numFmt w:val="bullet"/>
      <w:lvlText w:val="•"/>
      <w:lvlJc w:val="left"/>
      <w:pPr>
        <w:ind w:left="3520" w:hanging="360"/>
      </w:pPr>
    </w:lvl>
    <w:lvl w:ilvl="5">
      <w:start w:val="1"/>
      <w:numFmt w:val="bullet"/>
      <w:lvlText w:val="•"/>
      <w:lvlJc w:val="left"/>
      <w:pPr>
        <w:ind w:left="4420" w:hanging="360"/>
      </w:pPr>
    </w:lvl>
    <w:lvl w:ilvl="6">
      <w:start w:val="1"/>
      <w:numFmt w:val="bullet"/>
      <w:lvlText w:val="•"/>
      <w:lvlJc w:val="left"/>
      <w:pPr>
        <w:ind w:left="5320" w:hanging="360"/>
      </w:pPr>
    </w:lvl>
    <w:lvl w:ilvl="7">
      <w:start w:val="1"/>
      <w:numFmt w:val="bullet"/>
      <w:lvlText w:val="•"/>
      <w:lvlJc w:val="left"/>
      <w:pPr>
        <w:ind w:left="6220" w:hanging="360"/>
      </w:pPr>
    </w:lvl>
    <w:lvl w:ilvl="8">
      <w:start w:val="1"/>
      <w:numFmt w:val="bullet"/>
      <w:lvlText w:val="•"/>
      <w:lvlJc w:val="left"/>
      <w:pPr>
        <w:ind w:left="7120" w:hanging="360"/>
      </w:pPr>
    </w:lvl>
  </w:abstractNum>
  <w:abstractNum w:abstractNumId="15" w15:restartNumberingAfterBreak="0">
    <w:nsid w:val="6843D40A"/>
    <w:multiLevelType w:val="multilevel"/>
    <w:tmpl w:val="3CC6DAA6"/>
    <w:lvl w:ilvl="0">
      <w:start w:val="1"/>
      <w:numFmt w:val="upperLetter"/>
      <w:lvlText w:val="%1."/>
      <w:lvlJc w:val="left"/>
      <w:pPr>
        <w:ind w:left="383" w:hanging="284"/>
      </w:pPr>
      <w:rPr>
        <w:rFonts w:ascii="Arial" w:eastAsia="Arial" w:hAnsi="Arial" w:cs="Arial"/>
        <w:b/>
        <w:sz w:val="22"/>
        <w:szCs w:val="22"/>
      </w:rPr>
    </w:lvl>
    <w:lvl w:ilvl="1">
      <w:start w:val="1"/>
      <w:numFmt w:val="decimal"/>
      <w:lvlText w:val="%1.%2"/>
      <w:lvlJc w:val="left"/>
      <w:pPr>
        <w:ind w:left="1458" w:hanging="639"/>
      </w:pPr>
      <w:rPr>
        <w:rFonts w:ascii="Arial" w:eastAsia="Arial" w:hAnsi="Arial" w:cs="Arial"/>
        <w:i/>
        <w:sz w:val="22"/>
        <w:szCs w:val="22"/>
      </w:rPr>
    </w:lvl>
    <w:lvl w:ilvl="2">
      <w:start w:val="1"/>
      <w:numFmt w:val="bullet"/>
      <w:lvlText w:val="●"/>
      <w:lvlJc w:val="left"/>
      <w:pPr>
        <w:ind w:left="820" w:hanging="360"/>
      </w:pPr>
      <w:rPr>
        <w:rFonts w:ascii="Arial" w:eastAsia="Arial" w:hAnsi="Arial" w:cs="Arial"/>
        <w:sz w:val="22"/>
        <w:szCs w:val="22"/>
      </w:rPr>
    </w:lvl>
    <w:lvl w:ilvl="3">
      <w:start w:val="1"/>
      <w:numFmt w:val="bullet"/>
      <w:lvlText w:val="•"/>
      <w:lvlJc w:val="left"/>
      <w:pPr>
        <w:ind w:left="1460" w:hanging="360"/>
      </w:pPr>
    </w:lvl>
    <w:lvl w:ilvl="4">
      <w:start w:val="1"/>
      <w:numFmt w:val="bullet"/>
      <w:lvlText w:val="•"/>
      <w:lvlJc w:val="left"/>
      <w:pPr>
        <w:ind w:left="1480" w:hanging="360"/>
      </w:pPr>
    </w:lvl>
    <w:lvl w:ilvl="5">
      <w:start w:val="1"/>
      <w:numFmt w:val="bullet"/>
      <w:lvlText w:val="•"/>
      <w:lvlJc w:val="left"/>
      <w:pPr>
        <w:ind w:left="2589" w:hanging="360"/>
      </w:pPr>
    </w:lvl>
    <w:lvl w:ilvl="6">
      <w:start w:val="1"/>
      <w:numFmt w:val="bullet"/>
      <w:lvlText w:val="•"/>
      <w:lvlJc w:val="left"/>
      <w:pPr>
        <w:ind w:left="3699" w:hanging="360"/>
      </w:pPr>
    </w:lvl>
    <w:lvl w:ilvl="7">
      <w:start w:val="1"/>
      <w:numFmt w:val="bullet"/>
      <w:lvlText w:val="•"/>
      <w:lvlJc w:val="left"/>
      <w:pPr>
        <w:ind w:left="4808" w:hanging="360"/>
      </w:pPr>
    </w:lvl>
    <w:lvl w:ilvl="8">
      <w:start w:val="1"/>
      <w:numFmt w:val="bullet"/>
      <w:lvlText w:val="•"/>
      <w:lvlJc w:val="left"/>
      <w:pPr>
        <w:ind w:left="5918" w:hanging="360"/>
      </w:pPr>
    </w:lvl>
  </w:abstractNum>
  <w:abstractNum w:abstractNumId="16" w15:restartNumberingAfterBreak="0">
    <w:nsid w:val="6CC11FAC"/>
    <w:multiLevelType w:val="multilevel"/>
    <w:tmpl w:val="320C6794"/>
    <w:lvl w:ilvl="0">
      <w:start w:val="1"/>
      <w:numFmt w:val="decimal"/>
      <w:lvlText w:val="%1."/>
      <w:lvlJc w:val="left"/>
      <w:pPr>
        <w:ind w:left="1103" w:hanging="562"/>
      </w:pPr>
      <w:rPr>
        <w:rFonts w:ascii="Arial" w:eastAsia="Arial" w:hAnsi="Arial" w:cs="Arial"/>
        <w:sz w:val="22"/>
        <w:szCs w:val="22"/>
        <w:highlight w:val="yellow"/>
      </w:rPr>
    </w:lvl>
    <w:lvl w:ilvl="1">
      <w:start w:val="1"/>
      <w:numFmt w:val="bullet"/>
      <w:lvlText w:val="•"/>
      <w:lvlJc w:val="left"/>
      <w:pPr>
        <w:ind w:left="1882" w:hanging="562"/>
      </w:pPr>
    </w:lvl>
    <w:lvl w:ilvl="2">
      <w:start w:val="1"/>
      <w:numFmt w:val="bullet"/>
      <w:lvlText w:val="•"/>
      <w:lvlJc w:val="left"/>
      <w:pPr>
        <w:ind w:left="2664" w:hanging="562"/>
      </w:pPr>
    </w:lvl>
    <w:lvl w:ilvl="3">
      <w:start w:val="1"/>
      <w:numFmt w:val="bullet"/>
      <w:lvlText w:val="•"/>
      <w:lvlJc w:val="left"/>
      <w:pPr>
        <w:ind w:left="3446" w:hanging="561"/>
      </w:pPr>
    </w:lvl>
    <w:lvl w:ilvl="4">
      <w:start w:val="1"/>
      <w:numFmt w:val="bullet"/>
      <w:lvlText w:val="•"/>
      <w:lvlJc w:val="left"/>
      <w:pPr>
        <w:ind w:left="4228" w:hanging="562"/>
      </w:pPr>
    </w:lvl>
    <w:lvl w:ilvl="5">
      <w:start w:val="1"/>
      <w:numFmt w:val="bullet"/>
      <w:lvlText w:val="•"/>
      <w:lvlJc w:val="left"/>
      <w:pPr>
        <w:ind w:left="5010" w:hanging="562"/>
      </w:pPr>
    </w:lvl>
    <w:lvl w:ilvl="6">
      <w:start w:val="1"/>
      <w:numFmt w:val="bullet"/>
      <w:lvlText w:val="•"/>
      <w:lvlJc w:val="left"/>
      <w:pPr>
        <w:ind w:left="5792" w:hanging="562"/>
      </w:pPr>
    </w:lvl>
    <w:lvl w:ilvl="7">
      <w:start w:val="1"/>
      <w:numFmt w:val="bullet"/>
      <w:lvlText w:val="•"/>
      <w:lvlJc w:val="left"/>
      <w:pPr>
        <w:ind w:left="6574" w:hanging="562"/>
      </w:pPr>
    </w:lvl>
    <w:lvl w:ilvl="8">
      <w:start w:val="1"/>
      <w:numFmt w:val="bullet"/>
      <w:lvlText w:val="•"/>
      <w:lvlJc w:val="left"/>
      <w:pPr>
        <w:ind w:left="7356" w:hanging="562"/>
      </w:pPr>
    </w:lvl>
  </w:abstractNum>
  <w:abstractNum w:abstractNumId="17" w15:restartNumberingAfterBreak="0">
    <w:nsid w:val="730E3CD8"/>
    <w:multiLevelType w:val="multilevel"/>
    <w:tmpl w:val="8F7C1728"/>
    <w:lvl w:ilvl="0">
      <w:start w:val="1"/>
      <w:numFmt w:val="decimal"/>
      <w:lvlText w:val="%1."/>
      <w:lvlJc w:val="left"/>
      <w:pPr>
        <w:ind w:left="820" w:hanging="360"/>
      </w:pPr>
      <w:rPr>
        <w:rFonts w:ascii="Arial" w:eastAsia="Arial" w:hAnsi="Arial" w:cs="Arial"/>
        <w:sz w:val="22"/>
        <w:szCs w:val="22"/>
        <w:highlight w:val="yellow"/>
      </w:rPr>
    </w:lvl>
    <w:lvl w:ilvl="1">
      <w:start w:val="1"/>
      <w:numFmt w:val="bullet"/>
      <w:lvlText w:val="o"/>
      <w:lvlJc w:val="left"/>
      <w:pPr>
        <w:ind w:left="1540" w:hanging="360"/>
      </w:pPr>
      <w:rPr>
        <w:rFonts w:ascii="Courier New" w:eastAsia="Courier New" w:hAnsi="Courier New" w:cs="Courier New"/>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abstractNum w:abstractNumId="18" w15:restartNumberingAfterBreak="0">
    <w:nsid w:val="75F3883E"/>
    <w:multiLevelType w:val="multilevel"/>
    <w:tmpl w:val="EA66D362"/>
    <w:lvl w:ilvl="0">
      <w:start w:val="1"/>
      <w:numFmt w:val="decimal"/>
      <w:lvlText w:val="%1."/>
      <w:lvlJc w:val="left"/>
      <w:pPr>
        <w:ind w:left="1103" w:hanging="562"/>
      </w:pPr>
      <w:rPr>
        <w:rFonts w:ascii="Arial" w:eastAsia="Arial" w:hAnsi="Arial" w:cs="Arial"/>
        <w:sz w:val="22"/>
        <w:szCs w:val="22"/>
        <w:highlight w:val="yellow"/>
      </w:rPr>
    </w:lvl>
    <w:lvl w:ilvl="1">
      <w:start w:val="1"/>
      <w:numFmt w:val="bullet"/>
      <w:lvlText w:val="•"/>
      <w:lvlJc w:val="left"/>
      <w:pPr>
        <w:ind w:left="1882" w:hanging="562"/>
      </w:pPr>
    </w:lvl>
    <w:lvl w:ilvl="2">
      <w:start w:val="1"/>
      <w:numFmt w:val="bullet"/>
      <w:lvlText w:val="•"/>
      <w:lvlJc w:val="left"/>
      <w:pPr>
        <w:ind w:left="2664" w:hanging="562"/>
      </w:pPr>
    </w:lvl>
    <w:lvl w:ilvl="3">
      <w:start w:val="1"/>
      <w:numFmt w:val="bullet"/>
      <w:lvlText w:val="•"/>
      <w:lvlJc w:val="left"/>
      <w:pPr>
        <w:ind w:left="3446" w:hanging="561"/>
      </w:pPr>
    </w:lvl>
    <w:lvl w:ilvl="4">
      <w:start w:val="1"/>
      <w:numFmt w:val="bullet"/>
      <w:lvlText w:val="•"/>
      <w:lvlJc w:val="left"/>
      <w:pPr>
        <w:ind w:left="4228" w:hanging="562"/>
      </w:pPr>
    </w:lvl>
    <w:lvl w:ilvl="5">
      <w:start w:val="1"/>
      <w:numFmt w:val="bullet"/>
      <w:lvlText w:val="•"/>
      <w:lvlJc w:val="left"/>
      <w:pPr>
        <w:ind w:left="5010" w:hanging="562"/>
      </w:pPr>
    </w:lvl>
    <w:lvl w:ilvl="6">
      <w:start w:val="1"/>
      <w:numFmt w:val="bullet"/>
      <w:lvlText w:val="•"/>
      <w:lvlJc w:val="left"/>
      <w:pPr>
        <w:ind w:left="5792" w:hanging="562"/>
      </w:pPr>
    </w:lvl>
    <w:lvl w:ilvl="7">
      <w:start w:val="1"/>
      <w:numFmt w:val="bullet"/>
      <w:lvlText w:val="•"/>
      <w:lvlJc w:val="left"/>
      <w:pPr>
        <w:ind w:left="6574" w:hanging="562"/>
      </w:pPr>
    </w:lvl>
    <w:lvl w:ilvl="8">
      <w:start w:val="1"/>
      <w:numFmt w:val="bullet"/>
      <w:lvlText w:val="•"/>
      <w:lvlJc w:val="left"/>
      <w:pPr>
        <w:ind w:left="7356" w:hanging="562"/>
      </w:pPr>
    </w:lvl>
  </w:abstractNum>
  <w:abstractNum w:abstractNumId="19" w15:restartNumberingAfterBreak="0">
    <w:nsid w:val="79C592B5"/>
    <w:multiLevelType w:val="multilevel"/>
    <w:tmpl w:val="D01A22F6"/>
    <w:lvl w:ilvl="0">
      <w:start w:val="1"/>
      <w:numFmt w:val="decimal"/>
      <w:lvlText w:val="%1."/>
      <w:lvlJc w:val="left"/>
      <w:pPr>
        <w:ind w:left="820" w:hanging="360"/>
      </w:pPr>
      <w:rPr>
        <w:rFonts w:ascii="Arial" w:eastAsia="Arial" w:hAnsi="Arial" w:cs="Arial"/>
        <w:b w:val="0"/>
        <w:sz w:val="22"/>
        <w:szCs w:val="22"/>
        <w:shd w:val="clear" w:color="auto" w:fill="auto"/>
      </w:rPr>
    </w:lvl>
    <w:lvl w:ilvl="1">
      <w:start w:val="1"/>
      <w:numFmt w:val="bullet"/>
      <w:lvlText w:val="o"/>
      <w:lvlJc w:val="left"/>
      <w:pPr>
        <w:ind w:left="1540" w:hanging="360"/>
      </w:pPr>
      <w:rPr>
        <w:rFonts w:ascii="Courier New" w:eastAsia="Courier New" w:hAnsi="Courier New" w:cs="Courier New"/>
        <w:sz w:val="22"/>
        <w:szCs w:val="22"/>
      </w:rPr>
    </w:lvl>
    <w:lvl w:ilvl="2">
      <w:start w:val="1"/>
      <w:numFmt w:val="bullet"/>
      <w:lvlText w:val="•"/>
      <w:lvlJc w:val="left"/>
      <w:pPr>
        <w:ind w:left="2360" w:hanging="360"/>
      </w:pPr>
    </w:lvl>
    <w:lvl w:ilvl="3">
      <w:start w:val="1"/>
      <w:numFmt w:val="bullet"/>
      <w:lvlText w:val="•"/>
      <w:lvlJc w:val="left"/>
      <w:pPr>
        <w:ind w:left="3180" w:hanging="360"/>
      </w:pPr>
    </w:lvl>
    <w:lvl w:ilvl="4">
      <w:start w:val="1"/>
      <w:numFmt w:val="bullet"/>
      <w:lvlText w:val="•"/>
      <w:lvlJc w:val="left"/>
      <w:pPr>
        <w:ind w:left="4000" w:hanging="360"/>
      </w:pPr>
    </w:lvl>
    <w:lvl w:ilvl="5">
      <w:start w:val="1"/>
      <w:numFmt w:val="bullet"/>
      <w:lvlText w:val="•"/>
      <w:lvlJc w:val="left"/>
      <w:pPr>
        <w:ind w:left="4820" w:hanging="360"/>
      </w:pPr>
    </w:lvl>
    <w:lvl w:ilvl="6">
      <w:start w:val="1"/>
      <w:numFmt w:val="bullet"/>
      <w:lvlText w:val="•"/>
      <w:lvlJc w:val="left"/>
      <w:pPr>
        <w:ind w:left="5640" w:hanging="360"/>
      </w:pPr>
    </w:lvl>
    <w:lvl w:ilvl="7">
      <w:start w:val="1"/>
      <w:numFmt w:val="bullet"/>
      <w:lvlText w:val="•"/>
      <w:lvlJc w:val="left"/>
      <w:pPr>
        <w:ind w:left="6460" w:hanging="360"/>
      </w:pPr>
    </w:lvl>
    <w:lvl w:ilvl="8">
      <w:start w:val="1"/>
      <w:numFmt w:val="bullet"/>
      <w:lvlText w:val="•"/>
      <w:lvlJc w:val="left"/>
      <w:pPr>
        <w:ind w:left="7280" w:hanging="360"/>
      </w:pPr>
    </w:lvl>
  </w:abstractNum>
  <w:num w:numId="1" w16cid:durableId="1101531593">
    <w:abstractNumId w:val="17"/>
  </w:num>
  <w:num w:numId="2" w16cid:durableId="1715421375">
    <w:abstractNumId w:val="11"/>
  </w:num>
  <w:num w:numId="3" w16cid:durableId="1627155587">
    <w:abstractNumId w:val="15"/>
  </w:num>
  <w:num w:numId="4" w16cid:durableId="638533580">
    <w:abstractNumId w:val="16"/>
  </w:num>
  <w:num w:numId="5" w16cid:durableId="1238714283">
    <w:abstractNumId w:val="19"/>
  </w:num>
  <w:num w:numId="6" w16cid:durableId="1261570109">
    <w:abstractNumId w:val="6"/>
  </w:num>
  <w:num w:numId="7" w16cid:durableId="1593128251">
    <w:abstractNumId w:val="0"/>
  </w:num>
  <w:num w:numId="8" w16cid:durableId="772170267">
    <w:abstractNumId w:val="8"/>
  </w:num>
  <w:num w:numId="9" w16cid:durableId="424569209">
    <w:abstractNumId w:val="5"/>
  </w:num>
  <w:num w:numId="10" w16cid:durableId="1786074112">
    <w:abstractNumId w:val="2"/>
  </w:num>
  <w:num w:numId="11" w16cid:durableId="1264218621">
    <w:abstractNumId w:val="4"/>
  </w:num>
  <w:num w:numId="12" w16cid:durableId="1002781869">
    <w:abstractNumId w:val="14"/>
  </w:num>
  <w:num w:numId="13" w16cid:durableId="1002510834">
    <w:abstractNumId w:val="12"/>
  </w:num>
  <w:num w:numId="14" w16cid:durableId="270940381">
    <w:abstractNumId w:val="18"/>
  </w:num>
  <w:num w:numId="15" w16cid:durableId="1314456720">
    <w:abstractNumId w:val="10"/>
  </w:num>
  <w:num w:numId="16" w16cid:durableId="718163907">
    <w:abstractNumId w:val="7"/>
  </w:num>
  <w:num w:numId="17" w16cid:durableId="1059092534">
    <w:abstractNumId w:val="9"/>
  </w:num>
  <w:num w:numId="18" w16cid:durableId="143856606">
    <w:abstractNumId w:val="3"/>
  </w:num>
  <w:num w:numId="19" w16cid:durableId="1625430229">
    <w:abstractNumId w:val="1"/>
  </w:num>
  <w:num w:numId="20" w16cid:durableId="563490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E9D1A5"/>
    <w:rsid w:val="00090C05"/>
    <w:rsid w:val="00236AB7"/>
    <w:rsid w:val="00272DFD"/>
    <w:rsid w:val="003D7210"/>
    <w:rsid w:val="00472D24"/>
    <w:rsid w:val="00B36FC1"/>
    <w:rsid w:val="00C57019"/>
    <w:rsid w:val="00DE0FF6"/>
    <w:rsid w:val="0223F207"/>
    <w:rsid w:val="0AEDC190"/>
    <w:rsid w:val="1283C1DB"/>
    <w:rsid w:val="16625FD9"/>
    <w:rsid w:val="2E5F8C4E"/>
    <w:rsid w:val="32352B2F"/>
    <w:rsid w:val="3640DD47"/>
    <w:rsid w:val="36E9D1A5"/>
    <w:rsid w:val="37468A30"/>
    <w:rsid w:val="387D72A2"/>
    <w:rsid w:val="39EDF6F8"/>
    <w:rsid w:val="3C8D2904"/>
    <w:rsid w:val="3FDDD3EB"/>
    <w:rsid w:val="44E4BC39"/>
    <w:rsid w:val="4836A4ED"/>
    <w:rsid w:val="492A0E7C"/>
    <w:rsid w:val="4A787924"/>
    <w:rsid w:val="4B22C408"/>
    <w:rsid w:val="50A984BD"/>
    <w:rsid w:val="533385FD"/>
    <w:rsid w:val="55C9AE6C"/>
    <w:rsid w:val="607BF31F"/>
    <w:rsid w:val="610D67D2"/>
    <w:rsid w:val="6320A5D0"/>
    <w:rsid w:val="6C03E829"/>
    <w:rsid w:val="766675EF"/>
    <w:rsid w:val="7D256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628"/>
  <w15:docId w15:val="{A6BA12AF-CB7C-4E2E-AECF-FBC2D3B7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sz w:val="24"/>
      <w:szCs w:val="24"/>
    </w:rPr>
  </w:style>
  <w:style w:type="paragraph" w:styleId="Heading2">
    <w:name w:val="heading 2"/>
    <w:basedOn w:val="Normal"/>
    <w:next w:val="Normal"/>
    <w:uiPriority w:val="9"/>
    <w:unhideWhenUsed/>
    <w:qFormat/>
    <w:pPr>
      <w:ind w:left="383" w:hanging="284"/>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6AB7"/>
    <w:pPr>
      <w:tabs>
        <w:tab w:val="center" w:pos="4680"/>
        <w:tab w:val="right" w:pos="9360"/>
      </w:tabs>
    </w:pPr>
  </w:style>
  <w:style w:type="character" w:customStyle="1" w:styleId="HeaderChar">
    <w:name w:val="Header Char"/>
    <w:basedOn w:val="DefaultParagraphFont"/>
    <w:link w:val="Header"/>
    <w:uiPriority w:val="99"/>
    <w:rsid w:val="00236AB7"/>
  </w:style>
  <w:style w:type="paragraph" w:styleId="Footer">
    <w:name w:val="footer"/>
    <w:basedOn w:val="Normal"/>
    <w:link w:val="FooterChar"/>
    <w:uiPriority w:val="99"/>
    <w:unhideWhenUsed/>
    <w:rsid w:val="00236AB7"/>
    <w:pPr>
      <w:tabs>
        <w:tab w:val="center" w:pos="4680"/>
        <w:tab w:val="right" w:pos="9360"/>
      </w:tabs>
    </w:pPr>
  </w:style>
  <w:style w:type="character" w:customStyle="1" w:styleId="FooterChar">
    <w:name w:val="Footer Char"/>
    <w:basedOn w:val="DefaultParagraphFont"/>
    <w:link w:val="Footer"/>
    <w:uiPriority w:val="99"/>
    <w:rsid w:val="0023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sa.ucalgary.ca/financial-support/awards/" TargetMode="External"/><Relationship Id="rId18" Type="http://schemas.openxmlformats.org/officeDocument/2006/relationships/footer" Target="footer1.xml"/><Relationship Id="rId26" Type="http://schemas.openxmlformats.org/officeDocument/2006/relationships/hyperlink" Target="https://gsa.ucalgary.ca/financial-support/awards/" TargetMode="External"/><Relationship Id="rId3" Type="http://schemas.openxmlformats.org/officeDocument/2006/relationships/customXml" Target="../customXml/item3.xml"/><Relationship Id="rId21" Type="http://schemas.openxmlformats.org/officeDocument/2006/relationships/hyperlink" Target="https://gsa.ucalgary.ca/financial-support/awards/"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4.png"/><Relationship Id="rId25" Type="http://schemas.openxmlformats.org/officeDocument/2006/relationships/hyperlink" Target="https://gsa.ucalgary.ca/financial-support/awards/"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gsa.ucalgary.ca/financial-support/awards/" TargetMode="External"/><Relationship Id="rId29" Type="http://schemas.openxmlformats.org/officeDocument/2006/relationships/hyperlink" Target="https://gsa.ucalgary.ca/financial-support/aw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sa.ucalgary.ca" TargetMode="External"/><Relationship Id="rId24" Type="http://schemas.openxmlformats.org/officeDocument/2006/relationships/hyperlink" Target="https://gsa.ucalgary.ca/financial-support/awards/" TargetMode="Externa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https://gsa.ucalgary.ca/financial-support/awards/" TargetMode="External"/><Relationship Id="rId28" Type="http://schemas.openxmlformats.org/officeDocument/2006/relationships/hyperlink" Target="https://gsa.ucalgary.ca/financial-support/awards/" TargetMode="External"/><Relationship Id="rId10" Type="http://schemas.openxmlformats.org/officeDocument/2006/relationships/image" Target="media/image1.png"/><Relationship Id="rId19" Type="http://schemas.openxmlformats.org/officeDocument/2006/relationships/hyperlink" Target="https://gsa.ucalgary.ca/financial-support/award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sa.ucalgary.ca/financial-support/awards/" TargetMode="External"/><Relationship Id="rId22" Type="http://schemas.openxmlformats.org/officeDocument/2006/relationships/hyperlink" Target="https://gsa.ucalgary.ca/financial-support/awards/" TargetMode="External"/><Relationship Id="rId27" Type="http://schemas.openxmlformats.org/officeDocument/2006/relationships/hyperlink" Target="https://gsa.ucalgary.ca/financial-support/award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4C51DAACE6643A499DD1255E46B3D" ma:contentTypeVersion="9" ma:contentTypeDescription="Create a new document." ma:contentTypeScope="" ma:versionID="9ba32259dcd70c3dc616bdc23d42615d">
  <xsd:schema xmlns:xsd="http://www.w3.org/2001/XMLSchema" xmlns:xs="http://www.w3.org/2001/XMLSchema" xmlns:p="http://schemas.microsoft.com/office/2006/metadata/properties" xmlns:ns2="8632df21-9568-4d11-b7b1-907db2438fba" xmlns:ns3="aabdaa16-b228-4c2a-a6fd-ca53c4d7205c" targetNamespace="http://schemas.microsoft.com/office/2006/metadata/properties" ma:root="true" ma:fieldsID="ae309d7798001b6799ea058458a486b5" ns2:_="" ns3:_="">
    <xsd:import namespace="8632df21-9568-4d11-b7b1-907db2438fba"/>
    <xsd:import namespace="aabdaa16-b228-4c2a-a6fd-ca53c4d720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2df21-9568-4d11-b7b1-907db2438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daa16-b228-4c2a-a6fd-ca53c4d72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AB5A0-D2F7-49A1-ABCB-65B999AD0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51F1F-40F5-45E0-9C7C-A23CC31A14E5}">
  <ds:schemaRefs>
    <ds:schemaRef ds:uri="http://schemas.microsoft.com/sharepoint/v3/contenttype/forms"/>
  </ds:schemaRefs>
</ds:datastoreItem>
</file>

<file path=customXml/itemProps3.xml><?xml version="1.0" encoding="utf-8"?>
<ds:datastoreItem xmlns:ds="http://schemas.openxmlformats.org/officeDocument/2006/customXml" ds:itemID="{0ADE07EC-9DEA-40C0-B4F8-DE3FBB246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2df21-9568-4d11-b7b1-907db2438fba"/>
    <ds:schemaRef ds:uri="aabdaa16-b228-4c2a-a6fd-ca53c4d72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2884</Words>
  <Characters>16443</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Taruneesh Sachdeva</cp:lastModifiedBy>
  <cp:revision>8</cp:revision>
  <dcterms:created xsi:type="dcterms:W3CDTF">2024-01-25T19:53:00Z</dcterms:created>
  <dcterms:modified xsi:type="dcterms:W3CDTF">2024-01-25T20:01:00Z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0x0101002324C51DAACE6643A499DD1255E46B3D</vt:lpwstr>
  </property>
</Properties>
</file>